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EB" w:rsidRDefault="00C728EB" w:rsidP="00C728EB">
      <w:pPr>
        <w:spacing w:after="120" w:line="360" w:lineRule="auto"/>
        <w:rPr>
          <w:rFonts w:ascii="Times New Roman" w:hAnsi="Times New Roman" w:cs="Times New Roman"/>
        </w:rPr>
      </w:pPr>
      <w:r>
        <w:rPr>
          <w:rFonts w:ascii="Times New Roman" w:hAnsi="Times New Roman" w:cs="Times New Roman"/>
        </w:rPr>
        <w:t>PiPR.IV.272.2.2022</w:t>
      </w:r>
    </w:p>
    <w:p w:rsidR="003F32F8" w:rsidRPr="00F67E18" w:rsidRDefault="00E161E7" w:rsidP="00F67E18">
      <w:pPr>
        <w:spacing w:after="120" w:line="360" w:lineRule="auto"/>
        <w:jc w:val="right"/>
        <w:rPr>
          <w:rFonts w:ascii="Times New Roman" w:hAnsi="Times New Roman" w:cs="Times New Roman"/>
        </w:rPr>
      </w:pPr>
      <w:r>
        <w:rPr>
          <w:rFonts w:ascii="Times New Roman" w:hAnsi="Times New Roman" w:cs="Times New Roman"/>
        </w:rPr>
        <w:t xml:space="preserve">21 </w:t>
      </w:r>
      <w:r w:rsidR="00D93572" w:rsidRPr="00F67E18">
        <w:rPr>
          <w:rFonts w:ascii="Times New Roman" w:hAnsi="Times New Roman" w:cs="Times New Roman"/>
        </w:rPr>
        <w:t>kwietnia 2022r.</w:t>
      </w:r>
    </w:p>
    <w:p w:rsidR="00D93572" w:rsidRPr="00F67E18" w:rsidRDefault="00D93572" w:rsidP="00F67E18">
      <w:pPr>
        <w:spacing w:after="120" w:line="360" w:lineRule="auto"/>
        <w:jc w:val="center"/>
        <w:rPr>
          <w:rFonts w:ascii="Times New Roman" w:hAnsi="Times New Roman" w:cs="Times New Roman"/>
        </w:rPr>
      </w:pPr>
    </w:p>
    <w:p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SPECYFIKACJA WARUNKÓW ZAMÓWIENIA (SWZ)</w:t>
      </w:r>
    </w:p>
    <w:p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Pod nazwą:</w:t>
      </w:r>
    </w:p>
    <w:p w:rsidR="007A46C1" w:rsidRDefault="00E04714" w:rsidP="00F67E18">
      <w:pPr>
        <w:spacing w:after="120" w:line="360" w:lineRule="auto"/>
        <w:jc w:val="center"/>
        <w:rPr>
          <w:rFonts w:ascii="Times New Roman" w:hAnsi="Times New Roman" w:cs="Times New Roman"/>
        </w:rPr>
      </w:pPr>
      <w:r w:rsidRPr="00F67E18">
        <w:rPr>
          <w:rFonts w:ascii="Times New Roman" w:hAnsi="Times New Roman" w:cs="Times New Roman"/>
        </w:rPr>
        <w:t>„Modernizacja osnowy wysokościowej 3 klasy na terenie Powiatu Pińczowskiego, Etap II – realizacja projektu technicznego modernizacji”</w:t>
      </w:r>
    </w:p>
    <w:p w:rsidR="00B613D8" w:rsidRDefault="00B613D8" w:rsidP="00F67E18">
      <w:pPr>
        <w:spacing w:after="120" w:line="360" w:lineRule="auto"/>
        <w:jc w:val="center"/>
        <w:rPr>
          <w:rFonts w:ascii="Times New Roman" w:hAnsi="Times New Roman" w:cs="Times New Roman"/>
        </w:rPr>
      </w:pPr>
    </w:p>
    <w:p w:rsidR="00B613D8" w:rsidRDefault="00B613D8" w:rsidP="00F67E18">
      <w:pPr>
        <w:spacing w:after="120" w:line="360" w:lineRule="auto"/>
        <w:jc w:val="center"/>
        <w:rPr>
          <w:rFonts w:ascii="Times New Roman" w:hAnsi="Times New Roman" w:cs="Times New Roman"/>
        </w:rPr>
      </w:pPr>
    </w:p>
    <w:p w:rsidR="00B613D8" w:rsidRDefault="00B613D8" w:rsidP="00F67E18">
      <w:pPr>
        <w:spacing w:after="120" w:line="360" w:lineRule="auto"/>
        <w:jc w:val="center"/>
        <w:rPr>
          <w:rFonts w:ascii="Times New Roman" w:hAnsi="Times New Roman" w:cs="Times New Roman"/>
        </w:rPr>
      </w:pPr>
    </w:p>
    <w:p w:rsidR="00B613D8" w:rsidRDefault="00B613D8" w:rsidP="00F67E18">
      <w:pPr>
        <w:spacing w:after="120" w:line="360" w:lineRule="auto"/>
        <w:jc w:val="center"/>
        <w:rPr>
          <w:rFonts w:ascii="Times New Roman" w:hAnsi="Times New Roman" w:cs="Times New Roman"/>
        </w:rPr>
      </w:pPr>
    </w:p>
    <w:p w:rsidR="00B613D8" w:rsidRDefault="00B613D8" w:rsidP="00F67E18">
      <w:pPr>
        <w:spacing w:after="120" w:line="360" w:lineRule="auto"/>
        <w:jc w:val="center"/>
        <w:rPr>
          <w:rFonts w:ascii="Times New Roman" w:hAnsi="Times New Roman" w:cs="Times New Roman"/>
        </w:rPr>
      </w:pPr>
    </w:p>
    <w:p w:rsidR="00B613D8" w:rsidRDefault="00B613D8" w:rsidP="00B613D8">
      <w:pPr>
        <w:spacing w:after="120" w:line="360" w:lineRule="auto"/>
        <w:rPr>
          <w:rFonts w:ascii="Times New Roman" w:hAnsi="Times New Roman" w:cs="Times New Roman"/>
        </w:rPr>
      </w:pPr>
    </w:p>
    <w:p w:rsidR="00C728EB" w:rsidRDefault="00C728EB" w:rsidP="00B613D8">
      <w:pPr>
        <w:spacing w:after="120" w:line="360" w:lineRule="auto"/>
        <w:rPr>
          <w:rFonts w:ascii="Times New Roman" w:hAnsi="Times New Roman" w:cs="Times New Roman"/>
        </w:rPr>
      </w:pPr>
    </w:p>
    <w:p w:rsidR="00C728EB" w:rsidRDefault="00C728EB" w:rsidP="00B613D8">
      <w:pPr>
        <w:spacing w:after="120" w:line="360" w:lineRule="auto"/>
        <w:rPr>
          <w:rFonts w:ascii="Times New Roman" w:hAnsi="Times New Roman" w:cs="Times New Roman"/>
        </w:rPr>
      </w:pPr>
    </w:p>
    <w:p w:rsidR="00C728EB" w:rsidRDefault="00C728EB" w:rsidP="00B613D8">
      <w:pPr>
        <w:spacing w:after="120" w:line="360" w:lineRule="auto"/>
        <w:rPr>
          <w:rFonts w:ascii="Times New Roman" w:hAnsi="Times New Roman" w:cs="Times New Roman"/>
        </w:rPr>
      </w:pPr>
    </w:p>
    <w:p w:rsidR="00B613D8" w:rsidRDefault="00B613D8" w:rsidP="00B613D8">
      <w:pPr>
        <w:spacing w:after="120" w:line="360" w:lineRule="auto"/>
        <w:rPr>
          <w:rFonts w:ascii="Times New Roman" w:hAnsi="Times New Roman" w:cs="Times New Roman"/>
        </w:rPr>
      </w:pPr>
      <w:r>
        <w:rPr>
          <w:rFonts w:ascii="Times New Roman" w:hAnsi="Times New Roman" w:cs="Times New Roman"/>
        </w:rPr>
        <w:t>S</w:t>
      </w:r>
      <w:r w:rsidR="00DB3887">
        <w:rPr>
          <w:rFonts w:ascii="Times New Roman" w:hAnsi="Times New Roman" w:cs="Times New Roman"/>
        </w:rPr>
        <w:t>WZ s</w:t>
      </w:r>
      <w:r>
        <w:rPr>
          <w:rFonts w:ascii="Times New Roman" w:hAnsi="Times New Roman" w:cs="Times New Roman"/>
        </w:rPr>
        <w:t>porządził:</w:t>
      </w:r>
    </w:p>
    <w:p w:rsidR="00B613D8" w:rsidRDefault="00B613D8" w:rsidP="00C728EB">
      <w:pPr>
        <w:spacing w:after="120" w:line="360" w:lineRule="auto"/>
        <w:ind w:left="708" w:firstLine="708"/>
        <w:rPr>
          <w:rFonts w:ascii="Times New Roman" w:hAnsi="Times New Roman" w:cs="Times New Roman"/>
        </w:rPr>
      </w:pPr>
      <w:r>
        <w:rPr>
          <w:rFonts w:ascii="Times New Roman" w:hAnsi="Times New Roman" w:cs="Times New Roman"/>
        </w:rPr>
        <w:t>Paulina Mucha</w:t>
      </w:r>
    </w:p>
    <w:p w:rsidR="00C728EB" w:rsidRDefault="00C728EB" w:rsidP="00C728EB">
      <w:pPr>
        <w:spacing w:after="120" w:line="360" w:lineRule="auto"/>
        <w:ind w:left="708" w:firstLine="708"/>
        <w:rPr>
          <w:rFonts w:ascii="Times New Roman" w:hAnsi="Times New Roman" w:cs="Times New Roman"/>
        </w:rPr>
      </w:pPr>
      <w:r>
        <w:rPr>
          <w:rFonts w:ascii="Times New Roman" w:hAnsi="Times New Roman" w:cs="Times New Roman"/>
        </w:rPr>
        <w:t>Starostwo Powiatowe w Pińczowie</w:t>
      </w:r>
    </w:p>
    <w:p w:rsidR="00C728EB" w:rsidRDefault="00C728EB" w:rsidP="00C728EB">
      <w:pPr>
        <w:spacing w:after="120" w:line="360" w:lineRule="auto"/>
        <w:ind w:left="708" w:firstLine="708"/>
        <w:rPr>
          <w:rFonts w:ascii="Times New Roman" w:hAnsi="Times New Roman" w:cs="Times New Roman"/>
        </w:rPr>
      </w:pPr>
      <w:r>
        <w:rPr>
          <w:rFonts w:ascii="Times New Roman" w:hAnsi="Times New Roman" w:cs="Times New Roman"/>
        </w:rPr>
        <w:t>11.04.2022r.</w:t>
      </w:r>
    </w:p>
    <w:p w:rsidR="00B613D8" w:rsidRDefault="00B613D8" w:rsidP="00F67E18">
      <w:pPr>
        <w:spacing w:after="120" w:line="360" w:lineRule="auto"/>
        <w:jc w:val="center"/>
        <w:rPr>
          <w:rFonts w:ascii="Times New Roman" w:hAnsi="Times New Roman" w:cs="Times New Roman"/>
        </w:rPr>
      </w:pPr>
    </w:p>
    <w:p w:rsidR="00B613D8" w:rsidRDefault="00C728EB" w:rsidP="00C728EB">
      <w:pPr>
        <w:spacing w:after="120" w:line="360" w:lineRule="auto"/>
        <w:rPr>
          <w:rFonts w:ascii="Times New Roman" w:hAnsi="Times New Roman" w:cs="Times New Roman"/>
        </w:rPr>
      </w:pPr>
      <w:r>
        <w:rPr>
          <w:rFonts w:ascii="Times New Roman" w:hAnsi="Times New Roman" w:cs="Times New Roman"/>
        </w:rPr>
        <w:t>SWZ zatwierdził</w:t>
      </w:r>
    </w:p>
    <w:p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Starosta Pińczowski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Zbigniew Kierkowski</w:t>
      </w:r>
    </w:p>
    <w:p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F21E6">
        <w:rPr>
          <w:rFonts w:ascii="Times New Roman" w:hAnsi="Times New Roman" w:cs="Times New Roman"/>
        </w:rPr>
        <w:t>2</w:t>
      </w:r>
      <w:r>
        <w:rPr>
          <w:rFonts w:ascii="Times New Roman" w:hAnsi="Times New Roman" w:cs="Times New Roman"/>
        </w:rPr>
        <w:t>1.04.2022r.</w:t>
      </w:r>
    </w:p>
    <w:p w:rsidR="00C728EB" w:rsidRDefault="00C728EB" w:rsidP="00C728EB">
      <w:pPr>
        <w:spacing w:after="120" w:line="360" w:lineRule="auto"/>
        <w:rPr>
          <w:rFonts w:ascii="Times New Roman" w:hAnsi="Times New Roman" w:cs="Times New Roman"/>
        </w:rPr>
      </w:pPr>
    </w:p>
    <w:p w:rsidR="00E161E7" w:rsidRDefault="00E161E7" w:rsidP="00C728EB">
      <w:pPr>
        <w:spacing w:after="120" w:line="360" w:lineRule="auto"/>
        <w:rPr>
          <w:rFonts w:ascii="Times New Roman" w:hAnsi="Times New Roman" w:cs="Times New Roman"/>
        </w:rPr>
      </w:pPr>
    </w:p>
    <w:p w:rsidR="007A46C1" w:rsidRPr="00F67E18" w:rsidRDefault="007A46C1" w:rsidP="006D0BA7">
      <w:pPr>
        <w:spacing w:after="120" w:line="360" w:lineRule="auto"/>
        <w:rPr>
          <w:rFonts w:ascii="Times New Roman" w:hAnsi="Times New Roman" w:cs="Times New Roman"/>
          <w:b/>
        </w:rPr>
      </w:pPr>
    </w:p>
    <w:p w:rsidR="00842DBE" w:rsidRPr="00F67E18" w:rsidRDefault="00842DB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Nazwa i adres Zamawiającego oraz prowadzącego postepowanie</w:t>
      </w:r>
    </w:p>
    <w:p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Powiat Pińczowski, ul. Zacisze 5, 28-400 Pińczów</w:t>
      </w:r>
    </w:p>
    <w:p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Godziny pracy:</w:t>
      </w:r>
    </w:p>
    <w:p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Od poniedziałku do piątku w godzinach od 7:30 do 15:30</w:t>
      </w:r>
    </w:p>
    <w:p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Tel. 41 357 60 01 fax. 41 35 760 07</w:t>
      </w:r>
    </w:p>
    <w:p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 xml:space="preserve">BIP: </w:t>
      </w:r>
      <w:hyperlink r:id="rId8" w:history="1">
        <w:r w:rsidRPr="00F67E18">
          <w:rPr>
            <w:rStyle w:val="Hipercze"/>
            <w:rFonts w:ascii="Times New Roman" w:hAnsi="Times New Roman" w:cs="Times New Roman"/>
            <w:lang w:val="en-US"/>
          </w:rPr>
          <w:t>http://starostwopinczow.realnet.pl/</w:t>
        </w:r>
      </w:hyperlink>
    </w:p>
    <w:p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internetowy: </w:t>
      </w:r>
      <w:hyperlink r:id="rId9" w:history="1">
        <w:r w:rsidR="008B49E2" w:rsidRPr="00F67E18">
          <w:rPr>
            <w:rStyle w:val="Hipercze"/>
            <w:rFonts w:ascii="Times New Roman" w:hAnsi="Times New Roman" w:cs="Times New Roman"/>
          </w:rPr>
          <w:t>www.pinczow.pl</w:t>
        </w:r>
      </w:hyperlink>
    </w:p>
    <w:p w:rsidR="008B49E2" w:rsidRDefault="008B49E2"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poczty elektronicznej: </w:t>
      </w:r>
      <w:hyperlink r:id="rId10" w:history="1">
        <w:r w:rsidR="00F67E18" w:rsidRPr="004D21C3">
          <w:rPr>
            <w:rStyle w:val="Hipercze"/>
            <w:rFonts w:ascii="Times New Roman" w:hAnsi="Times New Roman" w:cs="Times New Roman"/>
          </w:rPr>
          <w:t>starostwo@pinczow.pl</w:t>
        </w:r>
      </w:hyperlink>
    </w:p>
    <w:p w:rsidR="00F67E18" w:rsidRPr="00F67E18" w:rsidRDefault="00F67E18" w:rsidP="00F67E18">
      <w:pPr>
        <w:pStyle w:val="Akapitzlist"/>
        <w:spacing w:after="120" w:line="360" w:lineRule="auto"/>
        <w:rPr>
          <w:rFonts w:ascii="Times New Roman" w:hAnsi="Times New Roman" w:cs="Times New Roman"/>
        </w:rPr>
      </w:pPr>
    </w:p>
    <w:p w:rsidR="00842DBE"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Adres strony internetowej prowadzonego postępowania oraz strony, na której udostępnione będą zmiany i wyjaśnienia treści SWZ oraz inne dokumenty zam</w:t>
      </w:r>
      <w:r w:rsidR="009F2C30">
        <w:rPr>
          <w:rFonts w:ascii="Times New Roman" w:hAnsi="Times New Roman" w:cs="Times New Roman"/>
          <w:b/>
        </w:rPr>
        <w:t>ówienia bezpośrednio związane z </w:t>
      </w:r>
      <w:r w:rsidRPr="00F67E18">
        <w:rPr>
          <w:rFonts w:ascii="Times New Roman" w:hAnsi="Times New Roman" w:cs="Times New Roman"/>
          <w:b/>
        </w:rPr>
        <w:t>postępowaniem o udzielenie zamówienia:</w:t>
      </w:r>
    </w:p>
    <w:p w:rsidR="00F15A42" w:rsidRPr="00F67E18" w:rsidRDefault="00F15A42" w:rsidP="00F67E18">
      <w:pPr>
        <w:pStyle w:val="Akapitzlist"/>
        <w:numPr>
          <w:ilvl w:val="0"/>
          <w:numId w:val="2"/>
        </w:numPr>
        <w:spacing w:after="120" w:line="360" w:lineRule="auto"/>
        <w:jc w:val="both"/>
        <w:rPr>
          <w:rFonts w:ascii="Times New Roman" w:hAnsi="Times New Roman" w:cs="Times New Roman"/>
        </w:rPr>
      </w:pP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w:t>
      </w:r>
      <w:hyperlink r:id="rId11" w:history="1">
        <w:r w:rsidRPr="00F67E18">
          <w:rPr>
            <w:rFonts w:ascii="Times New Roman" w:hAnsi="Times New Roman" w:cs="Times New Roman"/>
            <w:u w:val="single"/>
            <w:lang w:val="nl-NL" w:bidi="en-US"/>
          </w:rPr>
          <w:t>https://miniportal.uzp.gov.pl/</w:t>
        </w:r>
      </w:hyperlink>
    </w:p>
    <w:p w:rsidR="00F15A42" w:rsidRPr="00F67E18" w:rsidRDefault="004978EF" w:rsidP="00F67E18">
      <w:pPr>
        <w:pStyle w:val="Tekstpodstawowy"/>
        <w:widowControl w:val="0"/>
        <w:numPr>
          <w:ilvl w:val="0"/>
          <w:numId w:val="2"/>
        </w:numPr>
        <w:tabs>
          <w:tab w:val="left" w:pos="730"/>
        </w:tabs>
        <w:spacing w:line="360" w:lineRule="auto"/>
        <w:jc w:val="both"/>
        <w:rPr>
          <w:sz w:val="22"/>
          <w:szCs w:val="22"/>
          <w:lang w:val="nl-NL"/>
        </w:rPr>
      </w:pPr>
      <w:hyperlink r:id="rId12" w:history="1">
        <w:r w:rsidR="00F15A42" w:rsidRPr="00F67E18">
          <w:rPr>
            <w:rStyle w:val="Hipercze"/>
            <w:rFonts w:eastAsiaTheme="minorHAnsi"/>
            <w:sz w:val="22"/>
            <w:szCs w:val="22"/>
            <w:lang w:val="nl-NL" w:eastAsia="en-US"/>
          </w:rPr>
          <w:t>http://starostwopinczow.realnet.pl/przetargi.php</w:t>
        </w:r>
      </w:hyperlink>
    </w:p>
    <w:p w:rsidR="00F15A42" w:rsidRDefault="00F15A42" w:rsidP="00F67E18">
      <w:pPr>
        <w:pStyle w:val="Akapitzlist"/>
        <w:numPr>
          <w:ilvl w:val="0"/>
          <w:numId w:val="2"/>
        </w:numPr>
        <w:spacing w:after="120" w:line="360" w:lineRule="auto"/>
        <w:jc w:val="both"/>
        <w:rPr>
          <w:rFonts w:ascii="Times New Roman" w:hAnsi="Times New Roman" w:cs="Times New Roman"/>
        </w:rPr>
      </w:pPr>
      <w:r w:rsidRPr="00F67E18">
        <w:rPr>
          <w:rFonts w:ascii="Times New Roman" w:hAnsi="Times New Roman" w:cs="Times New Roman"/>
        </w:rPr>
        <w:t xml:space="preserve">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Zamawiającego: 6k96uuq7j6</w:t>
      </w:r>
    </w:p>
    <w:p w:rsidR="00F67E18" w:rsidRPr="00F67E18" w:rsidRDefault="00F67E18" w:rsidP="00F67E18">
      <w:pPr>
        <w:pStyle w:val="Akapitzlist"/>
        <w:spacing w:after="120" w:line="360" w:lineRule="auto"/>
        <w:ind w:left="1440"/>
        <w:jc w:val="both"/>
        <w:rPr>
          <w:rFonts w:ascii="Times New Roman" w:hAnsi="Times New Roman" w:cs="Times New Roman"/>
        </w:rPr>
      </w:pPr>
    </w:p>
    <w:p w:rsidR="00F15A42"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Tryb udzielenia zamówienia</w:t>
      </w:r>
    </w:p>
    <w:p w:rsidR="00F15A42" w:rsidRPr="00F67E18" w:rsidRDefault="00F15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Postepowanie jest prowadzone w celu udzielenia zamówienia publ</w:t>
      </w:r>
      <w:r w:rsidR="009F2C30">
        <w:rPr>
          <w:rFonts w:ascii="Times New Roman" w:hAnsi="Times New Roman" w:cs="Times New Roman"/>
        </w:rPr>
        <w:t>icznego w trybie podstawowym, w </w:t>
      </w:r>
      <w:r w:rsidRPr="00F67E18">
        <w:rPr>
          <w:rFonts w:ascii="Times New Roman" w:hAnsi="Times New Roman" w:cs="Times New Roman"/>
        </w:rPr>
        <w:t xml:space="preserve">którym w odpowiedzi na ogłoszenie o zamówieniu oferty mogą składać wszyscy zainteresowani wykonawcy, a następnie zamawiający może prowadzić negocjacje w celu ulepszenia treści ofert, które podlegają ocenie w ramach kryteriów </w:t>
      </w:r>
      <w:r w:rsidR="00E243A6" w:rsidRPr="00F67E18">
        <w:rPr>
          <w:rFonts w:ascii="Times New Roman" w:hAnsi="Times New Roman" w:cs="Times New Roman"/>
        </w:rPr>
        <w:t xml:space="preserve">oceny ofert art. 275 pkt. </w:t>
      </w:r>
      <w:r w:rsidR="009F2C30">
        <w:rPr>
          <w:rFonts w:ascii="Times New Roman" w:hAnsi="Times New Roman" w:cs="Times New Roman"/>
        </w:rPr>
        <w:t>2 ustawy z dnia 1 września 2019 </w:t>
      </w:r>
      <w:r w:rsidR="00E243A6" w:rsidRPr="00F67E18">
        <w:rPr>
          <w:rFonts w:ascii="Times New Roman" w:hAnsi="Times New Roman" w:cs="Times New Roman"/>
        </w:rPr>
        <w:t>roku Prawo zamówień publicznych (ustawy zwanej dalej UPZP) – postępowanie według przepisów określonych w art. 2 ust. 1 pkt. 1 UPZP.</w:t>
      </w:r>
    </w:p>
    <w:p w:rsidR="00842DBE"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wyboru najkorzystniejszej oferty z negocjacjami</w:t>
      </w:r>
    </w:p>
    <w:p w:rsidR="00E243A6"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21501F">
        <w:rPr>
          <w:rFonts w:ascii="Times New Roman" w:hAnsi="Times New Roman" w:cs="Times New Roman"/>
        </w:rPr>
        <w:t>dokona</w:t>
      </w:r>
      <w:r w:rsidRPr="00F67E18">
        <w:rPr>
          <w:rFonts w:ascii="Times New Roman" w:hAnsi="Times New Roman" w:cs="Times New Roman"/>
        </w:rPr>
        <w:t xml:space="preserve"> wyboru najkorzystniejszej oferty z możliwością prowadzenia negocjacji.</w:t>
      </w:r>
      <w:r w:rsidR="00A96740">
        <w:rPr>
          <w:rFonts w:ascii="Times New Roman" w:hAnsi="Times New Roman" w:cs="Times New Roman"/>
        </w:rPr>
        <w:t xml:space="preserve"> W </w:t>
      </w:r>
      <w:r w:rsidR="0021501F">
        <w:rPr>
          <w:rFonts w:ascii="Times New Roman" w:hAnsi="Times New Roman" w:cs="Times New Roman"/>
        </w:rPr>
        <w:t>sposób przewidziany w niniejszej specyfikacji.</w:t>
      </w:r>
    </w:p>
    <w:p w:rsidR="0021501F" w:rsidRDefault="009F4981"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Negocjacje treści ofert będą dotyczyły wyłącznie tych elementów treści ofert, które podlegają ocenie w ramach kryteriów oceny ofert, zgodnie z art. 278 UPZP. </w:t>
      </w:r>
    </w:p>
    <w:p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jednocześnie zawiadamia Wykonawców, którzy złożyli oferty, o:</w:t>
      </w:r>
    </w:p>
    <w:p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Wyborze najkorzystniejszej oferty, podając nazwę (firmę), albo imię i nazwisko, siedzibę albo adres zamieszkania i adres Wykonawcy, którego ofertę wybrano, uzasadnienie jej wyboru oraz nazwy (firmy), albo imiona i nazwiska, siedz</w:t>
      </w:r>
      <w:r>
        <w:rPr>
          <w:rFonts w:ascii="Times New Roman" w:hAnsi="Times New Roman" w:cs="Times New Roman"/>
        </w:rPr>
        <w:t>iby albo miejsca zamieszkania i </w:t>
      </w:r>
      <w:r w:rsidRPr="00F67E18">
        <w:rPr>
          <w:rFonts w:ascii="Times New Roman" w:hAnsi="Times New Roman" w:cs="Times New Roman"/>
        </w:rPr>
        <w:t>adresy Wykonawców, którzy złożyli oferty, a także punktację przyznaną ofertom w każdym kryterium oceny ofert i łączną punktację;</w:t>
      </w:r>
    </w:p>
    <w:p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Wykonawcach, których oferty zostały odrzucone, podając uzasadnienie faktyczne i prawne;</w:t>
      </w:r>
    </w:p>
    <w:p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Wykonawcach, którzy zostali wykluczeni z postępowania o udzielenie zamówienia, podając uzasadnienie faktyczne i prawne</w:t>
      </w:r>
    </w:p>
    <w:p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Unieważnieniu postępowania z podaniem uzasadnienia faktycznego i prawnego.</w:t>
      </w:r>
    </w:p>
    <w:p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zamieści inform</w:t>
      </w:r>
      <w:r>
        <w:rPr>
          <w:rFonts w:ascii="Times New Roman" w:hAnsi="Times New Roman" w:cs="Times New Roman"/>
        </w:rPr>
        <w:t>acje, o których mowa w pkt. 4.3</w:t>
      </w:r>
      <w:r w:rsidRPr="00F67E18">
        <w:rPr>
          <w:rFonts w:ascii="Times New Roman" w:hAnsi="Times New Roman" w:cs="Times New Roman"/>
        </w:rPr>
        <w:t>.1. na stronie internetowej.</w:t>
      </w:r>
    </w:p>
    <w:p w:rsidR="00836E91" w:rsidRPr="00F67E18" w:rsidRDefault="00836E91" w:rsidP="00836E91">
      <w:pPr>
        <w:pStyle w:val="Akapitzlist"/>
        <w:spacing w:after="120" w:line="360" w:lineRule="auto"/>
        <w:ind w:left="1069"/>
        <w:jc w:val="both"/>
        <w:rPr>
          <w:rFonts w:ascii="Times New Roman" w:hAnsi="Times New Roman" w:cs="Times New Roman"/>
        </w:rPr>
      </w:pPr>
    </w:p>
    <w:p w:rsidR="00E243A6"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przedmiotu zamówienia</w:t>
      </w:r>
    </w:p>
    <w:p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20EEE">
        <w:rPr>
          <w:rFonts w:ascii="Times New Roman" w:hAnsi="Times New Roman" w:cs="Times New Roman"/>
        </w:rPr>
        <w:t>Przedmiotem zamówienia jest</w:t>
      </w:r>
      <w:r w:rsidRPr="00F67E18">
        <w:rPr>
          <w:rFonts w:ascii="Times New Roman" w:hAnsi="Times New Roman" w:cs="Times New Roman"/>
          <w:b/>
        </w:rPr>
        <w:t xml:space="preserve"> </w:t>
      </w:r>
      <w:r w:rsidRPr="00F67E18">
        <w:rPr>
          <w:rFonts w:ascii="Times New Roman" w:hAnsi="Times New Roman" w:cs="Times New Roman"/>
        </w:rPr>
        <w:t>„Modernizacja osnowy wysokościowej 3 klasy na terenie Powiatu Pińczowskiego, Etap II – realizacja projektu technicznego modernizacji”</w:t>
      </w:r>
    </w:p>
    <w:p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Szczegóły </w:t>
      </w:r>
      <w:r w:rsidR="006D7A96" w:rsidRPr="00F67E18">
        <w:rPr>
          <w:rFonts w:ascii="Times New Roman" w:hAnsi="Times New Roman" w:cs="Times New Roman"/>
        </w:rPr>
        <w:t>przedmiotu zamówieni</w:t>
      </w:r>
      <w:r w:rsidR="007A46C1" w:rsidRPr="00F67E18">
        <w:rPr>
          <w:rFonts w:ascii="Times New Roman" w:hAnsi="Times New Roman" w:cs="Times New Roman"/>
        </w:rPr>
        <w:t>a znajdują się w załączniku nr 4</w:t>
      </w:r>
      <w:r w:rsidR="006D7A96" w:rsidRPr="00F67E18">
        <w:rPr>
          <w:rFonts w:ascii="Times New Roman" w:hAnsi="Times New Roman" w:cs="Times New Roman"/>
        </w:rPr>
        <w:t>. Warunki techniczne mo</w:t>
      </w:r>
      <w:r w:rsidR="008A06BE" w:rsidRPr="00F67E18">
        <w:rPr>
          <w:rFonts w:ascii="Times New Roman" w:hAnsi="Times New Roman" w:cs="Times New Roman"/>
        </w:rPr>
        <w:t>dernizacji osnowy wysokościowej, który jednocześnie jest załącznikiem do „Projektu umowy”</w:t>
      </w:r>
    </w:p>
    <w:p w:rsidR="001431C0" w:rsidRPr="00F67E18" w:rsidRDefault="001431C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Kody wspólnego słownika zamówień:</w:t>
      </w:r>
    </w:p>
    <w:p w:rsidR="001431C0" w:rsidRPr="0021501F" w:rsidRDefault="001431C0" w:rsidP="00F67E18">
      <w:pPr>
        <w:pStyle w:val="Akapitzlist"/>
        <w:spacing w:after="120" w:line="360" w:lineRule="auto"/>
        <w:ind w:left="1069"/>
        <w:jc w:val="both"/>
        <w:rPr>
          <w:rFonts w:ascii="Times New Roman" w:hAnsi="Times New Roman" w:cs="Times New Roman"/>
          <w:b/>
        </w:rPr>
      </w:pPr>
      <w:r w:rsidRPr="0021501F">
        <w:rPr>
          <w:rFonts w:ascii="Times New Roman" w:hAnsi="Times New Roman" w:cs="Times New Roman"/>
          <w:b/>
        </w:rPr>
        <w:t>71354000-4 – usługi sporządzania map</w:t>
      </w:r>
    </w:p>
    <w:p w:rsidR="001431C0" w:rsidRPr="00F67E18" w:rsidRDefault="001431C0"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71355000-1 – usługi pomiarowe</w:t>
      </w:r>
    </w:p>
    <w:p w:rsidR="001431C0" w:rsidRPr="00F67E18" w:rsidRDefault="001431C0"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72311100-9 – usługi konwersacji danych</w:t>
      </w:r>
    </w:p>
    <w:p w:rsidR="00E243A6" w:rsidRDefault="001431C0" w:rsidP="006D0BA7">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72316000-3 – usługi analizy danych</w:t>
      </w:r>
    </w:p>
    <w:p w:rsidR="00EF21E6" w:rsidRPr="006D0BA7" w:rsidRDefault="00EF21E6" w:rsidP="006D0BA7">
      <w:pPr>
        <w:pStyle w:val="Akapitzlist"/>
        <w:spacing w:after="120" w:line="360" w:lineRule="auto"/>
        <w:ind w:left="1069"/>
        <w:jc w:val="both"/>
        <w:rPr>
          <w:rFonts w:ascii="Times New Roman" w:hAnsi="Times New Roman" w:cs="Times New Roman"/>
        </w:rPr>
      </w:pPr>
    </w:p>
    <w:p w:rsidR="00E243A6" w:rsidRPr="00F67E18" w:rsidRDefault="006D7A9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wykonania zamówienia, okres gwarancji i rękojmi.</w:t>
      </w:r>
    </w:p>
    <w:p w:rsidR="006D7A96" w:rsidRPr="00F67E18" w:rsidRDefault="006D7A9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Wymagany termin realizacji zamówienia: do</w:t>
      </w:r>
      <w:r w:rsidR="00E161E7">
        <w:rPr>
          <w:rFonts w:ascii="Times New Roman" w:hAnsi="Times New Roman" w:cs="Times New Roman"/>
        </w:rPr>
        <w:t xml:space="preserve"> 6</w:t>
      </w:r>
      <w:r w:rsidR="00014396" w:rsidRPr="00F67E18">
        <w:rPr>
          <w:rFonts w:ascii="Times New Roman" w:hAnsi="Times New Roman" w:cs="Times New Roman"/>
        </w:rPr>
        <w:t xml:space="preserve"> miesięcy od dnia podpisania umowy</w:t>
      </w:r>
      <w:r w:rsidRPr="00F67E18">
        <w:rPr>
          <w:rFonts w:ascii="Times New Roman" w:hAnsi="Times New Roman" w:cs="Times New Roman"/>
        </w:rPr>
        <w:t xml:space="preserve">. </w:t>
      </w:r>
    </w:p>
    <w:p w:rsidR="006D7A96" w:rsidRPr="00F67E18" w:rsidRDefault="003C7BE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Wymagany termin rękojmi: minimum </w:t>
      </w:r>
      <w:r w:rsidR="0021501F">
        <w:rPr>
          <w:rFonts w:ascii="Times New Roman" w:hAnsi="Times New Roman" w:cs="Times New Roman"/>
        </w:rPr>
        <w:t xml:space="preserve">36 miesięcy </w:t>
      </w:r>
      <w:r w:rsidR="006D7A96" w:rsidRPr="00F67E18">
        <w:rPr>
          <w:rFonts w:ascii="Times New Roman" w:hAnsi="Times New Roman" w:cs="Times New Roman"/>
        </w:rPr>
        <w:t>rękojmi.</w:t>
      </w:r>
      <w:r w:rsidR="0021501F">
        <w:rPr>
          <w:rFonts w:ascii="Times New Roman" w:hAnsi="Times New Roman" w:cs="Times New Roman"/>
        </w:rPr>
        <w:t xml:space="preserve"> Okres podawany w miesiącach</w:t>
      </w:r>
      <w:r w:rsidRPr="00F67E18">
        <w:rPr>
          <w:rFonts w:ascii="Times New Roman" w:hAnsi="Times New Roman" w:cs="Times New Roman"/>
        </w:rPr>
        <w:t>.</w:t>
      </w:r>
      <w:r w:rsidR="006D7A96" w:rsidRPr="00F67E18">
        <w:rPr>
          <w:rFonts w:ascii="Times New Roman" w:hAnsi="Times New Roman" w:cs="Times New Roman"/>
        </w:rPr>
        <w:t xml:space="preserve"> Okres rękojmi rozpoczyna się od daty przekazania Zamawiającemu przedmiotu zamówienia potwierdzonego bezusterkowym protokołem odbioru.</w:t>
      </w:r>
    </w:p>
    <w:p w:rsidR="006D7A96" w:rsidRPr="00F67E18" w:rsidRDefault="006D7A96" w:rsidP="00F67E18">
      <w:pPr>
        <w:pStyle w:val="Akapitzlist"/>
        <w:spacing w:after="120" w:line="360" w:lineRule="auto"/>
        <w:jc w:val="both"/>
        <w:rPr>
          <w:rFonts w:ascii="Times New Roman" w:hAnsi="Times New Roman" w:cs="Times New Roman"/>
          <w:b/>
        </w:rPr>
      </w:pPr>
    </w:p>
    <w:p w:rsidR="00E243A6"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Projektowane postanowienia umowy</w:t>
      </w:r>
    </w:p>
    <w:p w:rsidR="00E4036E" w:rsidRDefault="00E4036E" w:rsidP="00124E4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Projekt umowy dla zamówienia został szczegółowo opisany w załączniku nr 6 do SWZ.</w:t>
      </w:r>
    </w:p>
    <w:p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Zamawiający przewiduje możliwość zmiany zawartej umowy w stosunku do treści wybranej oferty w zakresie uregulowanym w art. 454-455 UPZP oraz wskazanych w projektowanych postanowieniach umowy stanowiących Załącznik nr 5 do SWZ.</w:t>
      </w:r>
    </w:p>
    <w:p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Zmiana umowy wymaga dla swojej ważności, pod rygorem nie ważności, zachowania formy pisemnej.</w:t>
      </w:r>
    </w:p>
    <w:p w:rsidR="00B04735" w:rsidRDefault="00B04735" w:rsidP="00F67E18">
      <w:pPr>
        <w:pStyle w:val="Akapitzlist"/>
        <w:spacing w:after="120" w:line="360" w:lineRule="auto"/>
        <w:jc w:val="both"/>
        <w:rPr>
          <w:rFonts w:ascii="Times New Roman" w:hAnsi="Times New Roman" w:cs="Times New Roman"/>
        </w:rPr>
      </w:pPr>
    </w:p>
    <w:p w:rsidR="00E4036E"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elektronicznej</w:t>
      </w:r>
    </w:p>
    <w:p w:rsidR="00E4036E" w:rsidRPr="00F67E18" w:rsidRDefault="00E4036E"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(poza składaniem ofert) odbywa się elektronicznie za pośrednictwem </w:t>
      </w:r>
      <w:r w:rsidRPr="00F67E18">
        <w:rPr>
          <w:rFonts w:ascii="Times New Roman" w:hAnsi="Times New Roman" w:cs="Times New Roman"/>
          <w:b/>
          <w:i/>
        </w:rPr>
        <w:t xml:space="preserve">dedykowanego formularza: „Formularz do komunikacji” dostępnego na </w:t>
      </w:r>
      <w:proofErr w:type="spellStart"/>
      <w:r w:rsidRPr="00F67E18">
        <w:rPr>
          <w:rFonts w:ascii="Times New Roman" w:hAnsi="Times New Roman" w:cs="Times New Roman"/>
          <w:b/>
          <w:i/>
        </w:rPr>
        <w:t>ePUAP</w:t>
      </w:r>
      <w:proofErr w:type="spellEnd"/>
      <w:r w:rsidRPr="00F67E18">
        <w:rPr>
          <w:rFonts w:ascii="Times New Roman" w:hAnsi="Times New Roman" w:cs="Times New Roman"/>
          <w:b/>
          <w:i/>
        </w:rPr>
        <w:t xml:space="preserve"> oraz udostępnionego przez </w:t>
      </w:r>
      <w:proofErr w:type="spellStart"/>
      <w:r w:rsidRPr="00F67E18">
        <w:rPr>
          <w:rFonts w:ascii="Times New Roman" w:hAnsi="Times New Roman" w:cs="Times New Roman"/>
          <w:b/>
          <w:i/>
        </w:rPr>
        <w:t>miniPortal</w:t>
      </w:r>
      <w:proofErr w:type="spellEnd"/>
      <w:r w:rsidRPr="00F67E18">
        <w:rPr>
          <w:rFonts w:ascii="Times New Roman" w:hAnsi="Times New Roman" w:cs="Times New Roman"/>
          <w:b/>
          <w:i/>
        </w:rPr>
        <w:t xml:space="preserve">. </w:t>
      </w:r>
      <w:r w:rsidR="009F2C30">
        <w:rPr>
          <w:rFonts w:ascii="Times New Roman" w:hAnsi="Times New Roman" w:cs="Times New Roman"/>
        </w:rPr>
        <w:t>We </w:t>
      </w:r>
      <w:r w:rsidRPr="00F67E18">
        <w:rPr>
          <w:rFonts w:ascii="Times New Roman" w:hAnsi="Times New Roman" w:cs="Times New Roman"/>
        </w:rPr>
        <w:t xml:space="preserve">wszelkiej korespondencji związanej z niniejszym postępowaniem Zamawiający i Wykonawcy </w:t>
      </w:r>
      <w:r w:rsidRPr="00F67E18">
        <w:rPr>
          <w:rFonts w:ascii="Times New Roman" w:hAnsi="Times New Roman" w:cs="Times New Roman"/>
        </w:rPr>
        <w:lastRenderedPageBreak/>
        <w:t>posługują si</w:t>
      </w:r>
      <w:r w:rsidR="00B04735">
        <w:rPr>
          <w:rFonts w:ascii="Times New Roman" w:hAnsi="Times New Roman" w:cs="Times New Roman"/>
        </w:rPr>
        <w:t>ę numerem ogłoszenia (BZP lub numerem postępowania PiPR.IV.272.2.2022</w:t>
      </w:r>
      <w:r w:rsidRPr="00F67E18">
        <w:rPr>
          <w:rFonts w:ascii="Times New Roman" w:hAnsi="Times New Roman" w:cs="Times New Roman"/>
        </w:rPr>
        <w:t xml:space="preserve"> postępowania).</w:t>
      </w:r>
    </w:p>
    <w:p w:rsidR="00E4036E" w:rsidRPr="00F67E18" w:rsidRDefault="00CA32F8" w:rsidP="00F67E18">
      <w:pPr>
        <w:pStyle w:val="Akapitzlist"/>
        <w:numPr>
          <w:ilvl w:val="1"/>
          <w:numId w:val="1"/>
        </w:numPr>
        <w:spacing w:after="120" w:line="360" w:lineRule="auto"/>
        <w:jc w:val="both"/>
        <w:rPr>
          <w:rStyle w:val="Hipercze"/>
          <w:rFonts w:ascii="Times New Roman" w:hAnsi="Times New Roman" w:cs="Times New Roman"/>
          <w:b/>
          <w:color w:val="auto"/>
          <w:u w:val="none"/>
        </w:rPr>
      </w:pPr>
      <w:r>
        <w:rPr>
          <w:rFonts w:ascii="Times New Roman" w:hAnsi="Times New Roman" w:cs="Times New Roman"/>
        </w:rPr>
        <w:t xml:space="preserve"> Korespondencję przesłaną przez </w:t>
      </w:r>
      <w:proofErr w:type="spellStart"/>
      <w:r>
        <w:rPr>
          <w:rFonts w:ascii="Times New Roman" w:hAnsi="Times New Roman" w:cs="Times New Roman"/>
        </w:rPr>
        <w:t>ePUAP</w:t>
      </w:r>
      <w:proofErr w:type="spellEnd"/>
      <w:r>
        <w:rPr>
          <w:rFonts w:ascii="Times New Roman" w:hAnsi="Times New Roman" w:cs="Times New Roman"/>
        </w:rPr>
        <w:t xml:space="preserve"> lub </w:t>
      </w:r>
      <w:proofErr w:type="spellStart"/>
      <w:r>
        <w:rPr>
          <w:rFonts w:ascii="Times New Roman" w:hAnsi="Times New Roman" w:cs="Times New Roman"/>
        </w:rPr>
        <w:t>miniPortal</w:t>
      </w:r>
      <w:proofErr w:type="spellEnd"/>
      <w:r>
        <w:rPr>
          <w:rFonts w:ascii="Times New Roman" w:hAnsi="Times New Roman" w:cs="Times New Roman"/>
        </w:rPr>
        <w:t xml:space="preserve"> można również przesłać na poniższy adres e-mail do wiadomości Zamawiającego:</w:t>
      </w:r>
      <w:hyperlink r:id="rId13" w:history="1">
        <w:r w:rsidR="00E4036E" w:rsidRPr="00F67E18">
          <w:rPr>
            <w:rStyle w:val="Hipercze"/>
            <w:rFonts w:ascii="Times New Roman" w:hAnsi="Times New Roman" w:cs="Times New Roman"/>
          </w:rPr>
          <w:t>inwestycje@pinczow.pl</w:t>
        </w:r>
      </w:hyperlink>
    </w:p>
    <w:p w:rsidR="00E4036E" w:rsidRPr="00F67E18" w:rsidRDefault="00E4036E" w:rsidP="00F67E18">
      <w:pPr>
        <w:pStyle w:val="Default"/>
        <w:numPr>
          <w:ilvl w:val="1"/>
          <w:numId w:val="1"/>
        </w:numPr>
        <w:spacing w:after="120" w:line="360" w:lineRule="auto"/>
        <w:ind w:left="1134" w:hanging="425"/>
        <w:jc w:val="both"/>
        <w:rPr>
          <w:rFonts w:ascii="Times New Roman" w:hAnsi="Times New Roman" w:cs="Times New Roman"/>
          <w:color w:val="auto"/>
          <w:sz w:val="22"/>
          <w:szCs w:val="22"/>
        </w:rPr>
      </w:pPr>
      <w:r w:rsidRPr="00F67E18">
        <w:rPr>
          <w:rFonts w:ascii="Times New Roman" w:hAnsi="Times New Roman" w:cs="Times New Roman"/>
          <w:color w:val="auto"/>
          <w:sz w:val="22"/>
          <w:szCs w:val="22"/>
        </w:rPr>
        <w:t xml:space="preserve"> Dokumenty elektroniczne, składane są przez Wykonawcę za pośrednictwem „</w:t>
      </w:r>
      <w:r w:rsidRPr="00F67E18">
        <w:rPr>
          <w:rFonts w:ascii="Times New Roman" w:hAnsi="Times New Roman" w:cs="Times New Roman"/>
          <w:i/>
          <w:color w:val="auto"/>
          <w:sz w:val="22"/>
          <w:szCs w:val="22"/>
        </w:rPr>
        <w:t>Formularza do komunikacji”</w:t>
      </w:r>
      <w:r w:rsidRPr="00F67E18">
        <w:rPr>
          <w:rFonts w:ascii="Times New Roman" w:hAnsi="Times New Roman" w:cs="Times New Roman"/>
          <w:color w:val="auto"/>
          <w:sz w:val="22"/>
          <w:szCs w:val="22"/>
        </w:rPr>
        <w:t xml:space="preserve"> jako załączniki. Zamawiający dopuszcza również możliwość składania dokumentów elektronicznych za pomocą poczty elektronicznej, </w:t>
      </w:r>
      <w:r w:rsidR="00B04735">
        <w:rPr>
          <w:rFonts w:ascii="Times New Roman" w:hAnsi="Times New Roman" w:cs="Times New Roman"/>
          <w:color w:val="auto"/>
          <w:sz w:val="22"/>
          <w:szCs w:val="22"/>
        </w:rPr>
        <w:t xml:space="preserve">na wskazany w pkt. 2 adres </w:t>
      </w:r>
      <w:proofErr w:type="spellStart"/>
      <w:r w:rsidR="00B04735">
        <w:rPr>
          <w:rFonts w:ascii="Times New Roman" w:hAnsi="Times New Roman" w:cs="Times New Roman"/>
          <w:color w:val="auto"/>
          <w:sz w:val="22"/>
          <w:szCs w:val="22"/>
        </w:rPr>
        <w:t>ePUAP</w:t>
      </w:r>
      <w:proofErr w:type="spellEnd"/>
      <w:r w:rsidRPr="00F67E18">
        <w:rPr>
          <w:rFonts w:ascii="Times New Roman" w:hAnsi="Times New Roman" w:cs="Times New Roman"/>
          <w:color w:val="auto"/>
          <w:sz w:val="22"/>
          <w:szCs w:val="22"/>
        </w:rPr>
        <w:t>. Sposób sporządzenia dokumentów elektronicznych musi być zgody z wymaganiami określonym</w:t>
      </w:r>
      <w:r w:rsidR="009F2C30">
        <w:rPr>
          <w:rFonts w:ascii="Times New Roman" w:hAnsi="Times New Roman" w:cs="Times New Roman"/>
          <w:color w:val="auto"/>
          <w:sz w:val="22"/>
          <w:szCs w:val="22"/>
        </w:rPr>
        <w:t>i w </w:t>
      </w:r>
      <w:r w:rsidRPr="00F67E18">
        <w:rPr>
          <w:rFonts w:ascii="Times New Roman" w:hAnsi="Times New Roman" w:cs="Times New Roman"/>
          <w:color w:val="auto"/>
          <w:sz w:val="22"/>
          <w:szCs w:val="22"/>
        </w:rPr>
        <w:t xml:space="preserve">rozporządzeniu Prezesa Rady Ministrów z dnia 30 grudnia 2020 r. </w:t>
      </w:r>
      <w:r w:rsidRPr="00F67E18">
        <w:rPr>
          <w:rFonts w:ascii="Times New Roman" w:hAnsi="Times New Roman" w:cs="Times New Roman"/>
          <w:i/>
          <w:color w:val="auto"/>
          <w:sz w:val="22"/>
          <w:szCs w:val="22"/>
        </w:rPr>
        <w:t>w sprawie sposobu sporządzania i przekazywania informacji oraz wymagań technicznych dla dokumentów elektronicznych oraz środków komunikacji elektronicznej w postępowaniu o udzielenie zamówienia publicznego lub konkursie (Dz. U. z 2020 poz. 2452)</w:t>
      </w:r>
      <w:r w:rsidRPr="00F67E18">
        <w:rPr>
          <w:rFonts w:ascii="Times New Roman" w:hAnsi="Times New Roman" w:cs="Times New Roman"/>
          <w:color w:val="auto"/>
          <w:sz w:val="22"/>
          <w:szCs w:val="22"/>
        </w:rPr>
        <w:t xml:space="preserve"> oraz rozporząd</w:t>
      </w:r>
      <w:r w:rsidR="009F2C30">
        <w:rPr>
          <w:rFonts w:ascii="Times New Roman" w:hAnsi="Times New Roman" w:cs="Times New Roman"/>
          <w:color w:val="auto"/>
          <w:sz w:val="22"/>
          <w:szCs w:val="22"/>
        </w:rPr>
        <w:t>zeniu Ministra Rozwoju, Pracy i </w:t>
      </w:r>
      <w:r w:rsidRPr="00F67E18">
        <w:rPr>
          <w:rFonts w:ascii="Times New Roman" w:hAnsi="Times New Roman" w:cs="Times New Roman"/>
          <w:color w:val="auto"/>
          <w:sz w:val="22"/>
          <w:szCs w:val="22"/>
        </w:rPr>
        <w:t xml:space="preserve">Technologii z dnia 23 grudnia 2020 r. </w:t>
      </w:r>
      <w:r w:rsidRPr="00F67E18">
        <w:rPr>
          <w:rFonts w:ascii="Times New Roman" w:hAnsi="Times New Roman" w:cs="Times New Roman"/>
          <w:i/>
          <w:color w:val="auto"/>
          <w:sz w:val="22"/>
          <w:szCs w:val="22"/>
        </w:rPr>
        <w:t xml:space="preserve">w sprawie podmiotowych środków dowodowych oraz innych dokumentów lub oświadczeń, jakich może żądać zamawiający od wykonawcy (Dz. U. z 2020 poz. 2415). </w:t>
      </w:r>
    </w:p>
    <w:p w:rsidR="00492785" w:rsidRPr="00CA32F8" w:rsidRDefault="00492785" w:rsidP="00F67E18">
      <w:pPr>
        <w:pStyle w:val="Default"/>
        <w:numPr>
          <w:ilvl w:val="1"/>
          <w:numId w:val="1"/>
        </w:numPr>
        <w:spacing w:after="120" w:line="360" w:lineRule="auto"/>
        <w:jc w:val="both"/>
        <w:rPr>
          <w:rFonts w:ascii="Times New Roman" w:hAnsi="Times New Roman" w:cs="Times New Roman"/>
          <w:color w:val="auto"/>
          <w:sz w:val="22"/>
          <w:szCs w:val="22"/>
        </w:rPr>
      </w:pPr>
      <w:r w:rsidRPr="00F67E18">
        <w:rPr>
          <w:rFonts w:ascii="Times New Roman" w:hAnsi="Times New Roman" w:cs="Times New Roman"/>
          <w:sz w:val="22"/>
          <w:szCs w:val="22"/>
        </w:rPr>
        <w:t xml:space="preserve">Wykonawca może zwrócić się do Zamawiającego z wnioskiem o </w:t>
      </w:r>
      <w:r w:rsidRPr="00F67E18">
        <w:rPr>
          <w:rFonts w:ascii="Times New Roman" w:hAnsi="Times New Roman" w:cs="Times New Roman"/>
          <w:b/>
          <w:bCs/>
          <w:sz w:val="22"/>
          <w:szCs w:val="22"/>
        </w:rPr>
        <w:t>wyjaśnienie treści SWZ</w:t>
      </w:r>
      <w:bookmarkStart w:id="0" w:name="_Hlk37783409"/>
      <w:r w:rsidRPr="00F67E18">
        <w:rPr>
          <w:rFonts w:ascii="Times New Roman" w:hAnsi="Times New Roman" w:cs="Times New Roman"/>
          <w:sz w:val="22"/>
          <w:szCs w:val="22"/>
        </w:rPr>
        <w:t>. 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0"/>
      <w:r w:rsidRPr="00F67E18">
        <w:rPr>
          <w:rFonts w:ascii="Times New Roman" w:hAnsi="Times New Roman" w:cs="Times New Roman"/>
          <w:sz w:val="22"/>
          <w:szCs w:val="22"/>
        </w:rPr>
        <w:t xml:space="preserve"> Jeżeli wniosek o wyjaśnienie treści SWZ nie wpłynie w terminie, o którym mowa w punkcie powyżej, Zamawiający nie ma obowiązku udzielania wyjaśnień SWZ. Przedłużenie terminu składania ofert, nie wpływa na bieg terminu składania wniosku o wyjaśnienie treści SWZ. Treść zapytań wraz z wyjaśnieniami Zamawiający udostępni na stronie internetowej prowadzonego postępowania, bez ujawniania źró</w:t>
      </w:r>
      <w:r w:rsidR="009F2C30">
        <w:rPr>
          <w:rFonts w:ascii="Times New Roman" w:hAnsi="Times New Roman" w:cs="Times New Roman"/>
          <w:sz w:val="22"/>
          <w:szCs w:val="22"/>
        </w:rPr>
        <w:t>dła zapytania. W </w:t>
      </w:r>
      <w:r w:rsidRPr="00F67E18">
        <w:rPr>
          <w:rFonts w:ascii="Times New Roman" w:hAnsi="Times New Roman" w:cs="Times New Roman"/>
          <w:sz w:val="22"/>
          <w:szCs w:val="22"/>
        </w:rPr>
        <w:t>uzasadnionych przypadkach Zamawiający może przed upływem terminu składania ofert zmienić treść SWZ. Dokonaną zmianę treści SWZ Zamawiający udostępni na stronie internetowej prowadzonego postępowania.</w:t>
      </w:r>
    </w:p>
    <w:p w:rsidR="00CA32F8" w:rsidRPr="00F67E18" w:rsidRDefault="00CA32F8" w:rsidP="00F67E18">
      <w:pPr>
        <w:pStyle w:val="Default"/>
        <w:numPr>
          <w:ilvl w:val="1"/>
          <w:numId w:val="1"/>
        </w:numPr>
        <w:spacing w:after="120" w:line="360" w:lineRule="auto"/>
        <w:jc w:val="both"/>
        <w:rPr>
          <w:rFonts w:ascii="Times New Roman" w:hAnsi="Times New Roman" w:cs="Times New Roman"/>
          <w:color w:val="auto"/>
          <w:sz w:val="22"/>
          <w:szCs w:val="22"/>
        </w:rPr>
      </w:pPr>
      <w:r>
        <w:rPr>
          <w:rFonts w:ascii="Times New Roman" w:hAnsi="Times New Roman" w:cs="Times New Roman"/>
          <w:sz w:val="22"/>
          <w:szCs w:val="22"/>
        </w:rPr>
        <w:t xml:space="preserve"> Prośba o wyjaśnienie treści SWZ może być przesłana za pomocą poczty elektronicznej na adres: </w:t>
      </w:r>
      <w:hyperlink r:id="rId14" w:history="1">
        <w:r w:rsidRPr="00903976">
          <w:rPr>
            <w:rStyle w:val="Hipercze"/>
            <w:rFonts w:ascii="Times New Roman" w:hAnsi="Times New Roman" w:cs="Times New Roman"/>
            <w:sz w:val="22"/>
            <w:szCs w:val="22"/>
          </w:rPr>
          <w:t>inwestycje@pinczow.pl</w:t>
        </w:r>
      </w:hyperlink>
      <w:r>
        <w:rPr>
          <w:rFonts w:ascii="Times New Roman" w:hAnsi="Times New Roman" w:cs="Times New Roman"/>
          <w:sz w:val="22"/>
          <w:szCs w:val="22"/>
        </w:rPr>
        <w:t xml:space="preserve"> za potwierdzeniem odbioru.</w:t>
      </w:r>
    </w:p>
    <w:p w:rsidR="00E4036E" w:rsidRPr="00F67E18" w:rsidRDefault="00E4036E" w:rsidP="00F67E18">
      <w:pPr>
        <w:pStyle w:val="Akapitzlist"/>
        <w:spacing w:after="120" w:line="360" w:lineRule="auto"/>
        <w:ind w:left="1069"/>
        <w:jc w:val="both"/>
        <w:rPr>
          <w:rFonts w:ascii="Times New Roman" w:hAnsi="Times New Roman" w:cs="Times New Roman"/>
          <w:b/>
        </w:rPr>
      </w:pPr>
    </w:p>
    <w:p w:rsidR="00E4036E"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innych niż elektroniczne</w:t>
      </w:r>
    </w:p>
    <w:p w:rsidR="00492785" w:rsidRPr="00F67E18" w:rsidRDefault="0049278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innej komunikacji niż elektroniczna w niniejszym postępowaniu, gdyż nie istnieją przesłanki określone w art. 65 ust. 1, art. 66 i art. 69 UPZP.</w:t>
      </w:r>
    </w:p>
    <w:p w:rsidR="00B70BE8" w:rsidRDefault="00B70BE8" w:rsidP="00F67E18">
      <w:pPr>
        <w:pStyle w:val="Akapitzlist"/>
        <w:spacing w:after="120" w:line="360" w:lineRule="auto"/>
        <w:jc w:val="both"/>
        <w:rPr>
          <w:rFonts w:ascii="Times New Roman" w:hAnsi="Times New Roman" w:cs="Times New Roman"/>
        </w:rPr>
      </w:pPr>
    </w:p>
    <w:p w:rsidR="00F20EEE" w:rsidRDefault="00F20EEE" w:rsidP="00F67E18">
      <w:pPr>
        <w:pStyle w:val="Akapitzlist"/>
        <w:spacing w:after="120" w:line="360" w:lineRule="auto"/>
        <w:jc w:val="both"/>
        <w:rPr>
          <w:rFonts w:ascii="Times New Roman" w:hAnsi="Times New Roman" w:cs="Times New Roman"/>
        </w:rPr>
      </w:pPr>
    </w:p>
    <w:p w:rsidR="00F20EEE" w:rsidRDefault="00F20EEE" w:rsidP="00F67E18">
      <w:pPr>
        <w:pStyle w:val="Akapitzlist"/>
        <w:spacing w:after="120" w:line="360" w:lineRule="auto"/>
        <w:jc w:val="both"/>
        <w:rPr>
          <w:rFonts w:ascii="Times New Roman" w:hAnsi="Times New Roman" w:cs="Times New Roman"/>
        </w:rPr>
      </w:pPr>
    </w:p>
    <w:p w:rsidR="00F20EEE" w:rsidRPr="00F67E18" w:rsidRDefault="00F20EEE" w:rsidP="00F67E18">
      <w:pPr>
        <w:pStyle w:val="Akapitzlist"/>
        <w:spacing w:after="120" w:line="360" w:lineRule="auto"/>
        <w:jc w:val="both"/>
        <w:rPr>
          <w:rFonts w:ascii="Times New Roman" w:hAnsi="Times New Roman" w:cs="Times New Roman"/>
        </w:rPr>
      </w:pPr>
    </w:p>
    <w:p w:rsidR="00492785"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Osoby uprawnione do komunikowania się z wykonawcami</w:t>
      </w:r>
      <w:r w:rsidR="00515DB1" w:rsidRPr="00F67E18">
        <w:rPr>
          <w:rFonts w:ascii="Times New Roman" w:hAnsi="Times New Roman" w:cs="Times New Roman"/>
          <w:b/>
        </w:rPr>
        <w:t>:</w:t>
      </w:r>
    </w:p>
    <w:p w:rsidR="00515DB1" w:rsidRPr="00F67E18" w:rsidRDefault="00515DB1"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 xml:space="preserve">merytorycznych </w:t>
      </w:r>
      <w:r w:rsidR="00CA32F8">
        <w:rPr>
          <w:rFonts w:ascii="Times New Roman" w:hAnsi="Times New Roman" w:cs="Times New Roman"/>
        </w:rPr>
        <w:t>(</w:t>
      </w:r>
      <w:r w:rsidRPr="00F67E18">
        <w:rPr>
          <w:rFonts w:ascii="Times New Roman" w:hAnsi="Times New Roman" w:cs="Times New Roman"/>
        </w:rPr>
        <w:t>dotyczących zakresu przedmiotowego zamówienia</w:t>
      </w:r>
      <w:r w:rsidR="00CA32F8">
        <w:rPr>
          <w:rFonts w:ascii="Times New Roman" w:hAnsi="Times New Roman" w:cs="Times New Roman"/>
        </w:rPr>
        <w:t>)</w:t>
      </w:r>
      <w:r w:rsidRPr="00F67E18">
        <w:rPr>
          <w:rFonts w:ascii="Times New Roman" w:hAnsi="Times New Roman" w:cs="Times New Roman"/>
        </w:rPr>
        <w:t>:</w:t>
      </w:r>
    </w:p>
    <w:p w:rsidR="00877368" w:rsidRPr="00F67E18" w:rsidRDefault="00515DB1" w:rsidP="00F67E1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Jarosław </w:t>
      </w:r>
      <w:proofErr w:type="spellStart"/>
      <w:r w:rsidRPr="00F67E18">
        <w:rPr>
          <w:rFonts w:ascii="Times New Roman" w:hAnsi="Times New Roman" w:cs="Times New Roman"/>
        </w:rPr>
        <w:t>Sadura</w:t>
      </w:r>
      <w:proofErr w:type="spellEnd"/>
      <w:r w:rsidRPr="00F67E18">
        <w:rPr>
          <w:rFonts w:ascii="Times New Roman" w:hAnsi="Times New Roman" w:cs="Times New Roman"/>
        </w:rPr>
        <w:t xml:space="preserve"> –Wydział Geodezji Kartografii, Katastru</w:t>
      </w:r>
      <w:r w:rsidR="00855DB2">
        <w:rPr>
          <w:rFonts w:ascii="Times New Roman" w:hAnsi="Times New Roman" w:cs="Times New Roman"/>
        </w:rPr>
        <w:t xml:space="preserve"> </w:t>
      </w:r>
      <w:r w:rsidR="009F2C30">
        <w:rPr>
          <w:rFonts w:ascii="Times New Roman" w:hAnsi="Times New Roman" w:cs="Times New Roman"/>
        </w:rPr>
        <w:t xml:space="preserve">i </w:t>
      </w:r>
      <w:r w:rsidRPr="00F67E18">
        <w:rPr>
          <w:rFonts w:ascii="Times New Roman" w:hAnsi="Times New Roman" w:cs="Times New Roman"/>
        </w:rPr>
        <w:t>Gospodarki Nieruchomościami  – Starostwo Powiatowe w Pińczowie tel. (41) 357 72 91</w:t>
      </w:r>
      <w:r w:rsidR="009F2C30">
        <w:rPr>
          <w:rFonts w:ascii="Times New Roman" w:hAnsi="Times New Roman" w:cs="Times New Roman"/>
        </w:rPr>
        <w:t>, w </w:t>
      </w:r>
      <w:r w:rsidR="00877368" w:rsidRPr="00F67E18">
        <w:rPr>
          <w:rFonts w:ascii="Times New Roman" w:hAnsi="Times New Roman" w:cs="Times New Roman"/>
        </w:rPr>
        <w:t>terminach: od poniedziałku do piątku w godzinach pomiędzy 7:30 a 5:30.</w:t>
      </w:r>
    </w:p>
    <w:p w:rsidR="00CA32F8" w:rsidRPr="00F67E18" w:rsidRDefault="00877368" w:rsidP="00CA32F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Anna </w:t>
      </w:r>
      <w:proofErr w:type="spellStart"/>
      <w:r w:rsidRPr="00F67E18">
        <w:rPr>
          <w:rFonts w:ascii="Times New Roman" w:hAnsi="Times New Roman" w:cs="Times New Roman"/>
        </w:rPr>
        <w:t>Makselan</w:t>
      </w:r>
      <w:proofErr w:type="spellEnd"/>
      <w:r w:rsidRPr="00F67E18">
        <w:rPr>
          <w:rFonts w:ascii="Times New Roman" w:hAnsi="Times New Roman" w:cs="Times New Roman"/>
        </w:rPr>
        <w:t xml:space="preserve"> - </w:t>
      </w:r>
      <w:r w:rsidR="00CA32F8" w:rsidRPr="00F67E18">
        <w:rPr>
          <w:rFonts w:ascii="Times New Roman" w:hAnsi="Times New Roman" w:cs="Times New Roman"/>
        </w:rPr>
        <w:t xml:space="preserve">Wydział Geodezji Kartografii, Katastru </w:t>
      </w:r>
      <w:r w:rsidR="00CA32F8">
        <w:rPr>
          <w:rFonts w:ascii="Times New Roman" w:hAnsi="Times New Roman" w:cs="Times New Roman"/>
        </w:rPr>
        <w:t xml:space="preserve">i </w:t>
      </w:r>
      <w:r w:rsidR="00CA32F8" w:rsidRPr="00F67E18">
        <w:rPr>
          <w:rFonts w:ascii="Times New Roman" w:hAnsi="Times New Roman" w:cs="Times New Roman"/>
        </w:rPr>
        <w:t>Gospodarki Nieruchomościami  – Starostwo Powiatowe w Pińczowie tel. (41) 357 72 91</w:t>
      </w:r>
      <w:r w:rsidR="00CA32F8">
        <w:rPr>
          <w:rFonts w:ascii="Times New Roman" w:hAnsi="Times New Roman" w:cs="Times New Roman"/>
        </w:rPr>
        <w:t>, w </w:t>
      </w:r>
      <w:r w:rsidR="00CA32F8" w:rsidRPr="00F67E18">
        <w:rPr>
          <w:rFonts w:ascii="Times New Roman" w:hAnsi="Times New Roman" w:cs="Times New Roman"/>
        </w:rPr>
        <w:t>terminach: od poniedziałku do piątku w godzinach pomiędzy 7:30 a 5:30.</w:t>
      </w:r>
    </w:p>
    <w:p w:rsidR="00877368" w:rsidRPr="00F67E18" w:rsidRDefault="00877368" w:rsidP="00F67E18">
      <w:pPr>
        <w:spacing w:after="120" w:line="360" w:lineRule="auto"/>
        <w:ind w:firstLine="708"/>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formalnych (</w:t>
      </w:r>
      <w:r w:rsidRPr="00F67E18">
        <w:rPr>
          <w:rFonts w:ascii="Times New Roman" w:hAnsi="Times New Roman" w:cs="Times New Roman"/>
        </w:rPr>
        <w:t>dotyczących organizacji przetargu i innych sprawach</w:t>
      </w:r>
      <w:r w:rsidR="00317AB5" w:rsidRPr="00F67E18">
        <w:rPr>
          <w:rFonts w:ascii="Times New Roman" w:hAnsi="Times New Roman" w:cs="Times New Roman"/>
        </w:rPr>
        <w:t xml:space="preserve"> proceduralnych</w:t>
      </w:r>
      <w:r w:rsidR="00B04735">
        <w:rPr>
          <w:rFonts w:ascii="Times New Roman" w:hAnsi="Times New Roman" w:cs="Times New Roman"/>
        </w:rPr>
        <w:t>)</w:t>
      </w:r>
      <w:r w:rsidR="00317AB5" w:rsidRPr="00F67E18">
        <w:rPr>
          <w:rFonts w:ascii="Times New Roman" w:hAnsi="Times New Roman" w:cs="Times New Roman"/>
        </w:rPr>
        <w:t>:</w:t>
      </w:r>
    </w:p>
    <w:p w:rsidR="00317AB5" w:rsidRPr="00F67E18" w:rsidRDefault="00CA32F8" w:rsidP="00F67E18">
      <w:pPr>
        <w:pStyle w:val="Akapitzlist"/>
        <w:numPr>
          <w:ilvl w:val="0"/>
          <w:numId w:val="9"/>
        </w:numPr>
        <w:spacing w:after="120" w:line="360" w:lineRule="auto"/>
        <w:ind w:left="1418"/>
        <w:jc w:val="both"/>
        <w:rPr>
          <w:rFonts w:ascii="Times New Roman" w:hAnsi="Times New Roman" w:cs="Times New Roman"/>
        </w:rPr>
      </w:pPr>
      <w:r>
        <w:rPr>
          <w:rFonts w:ascii="Times New Roman" w:hAnsi="Times New Roman" w:cs="Times New Roman"/>
        </w:rPr>
        <w:t>Paulina Mucha – Wydział</w:t>
      </w:r>
      <w:r w:rsidR="00317AB5" w:rsidRPr="00F67E18">
        <w:rPr>
          <w:rFonts w:ascii="Times New Roman" w:hAnsi="Times New Roman" w:cs="Times New Roman"/>
        </w:rPr>
        <w:t xml:space="preserve"> Promocji i Polityki Regi</w:t>
      </w:r>
      <w:r>
        <w:rPr>
          <w:rFonts w:ascii="Times New Roman" w:hAnsi="Times New Roman" w:cs="Times New Roman"/>
        </w:rPr>
        <w:t>onalnej Starostwa Powiatowego w </w:t>
      </w:r>
      <w:r w:rsidR="00317AB5" w:rsidRPr="00F67E18">
        <w:rPr>
          <w:rFonts w:ascii="Times New Roman" w:hAnsi="Times New Roman" w:cs="Times New Roman"/>
        </w:rPr>
        <w:t xml:space="preserve">Pińczowie, tel. (41) 357 60 01 wew. 241, w terminach od poniedziałku do piątku w godzinach pomiędzy 7:30 a 15:30 </w:t>
      </w:r>
    </w:p>
    <w:p w:rsidR="00B70BE8" w:rsidRPr="00F67E18" w:rsidRDefault="00B70BE8" w:rsidP="00F67E18">
      <w:pPr>
        <w:pStyle w:val="Akapitzlist"/>
        <w:spacing w:after="120" w:line="360" w:lineRule="auto"/>
        <w:jc w:val="both"/>
        <w:rPr>
          <w:rFonts w:ascii="Times New Roman" w:hAnsi="Times New Roman" w:cs="Times New Roman"/>
        </w:rPr>
      </w:pPr>
    </w:p>
    <w:p w:rsidR="00492785" w:rsidRPr="00F67E18" w:rsidRDefault="00037708"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związania z ofertą</w:t>
      </w:r>
    </w:p>
    <w:p w:rsidR="00037708" w:rsidRPr="00F67E18" w:rsidRDefault="00037708"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Termin</w:t>
      </w:r>
      <w:r w:rsidR="005B491D" w:rsidRPr="00F67E18">
        <w:rPr>
          <w:rFonts w:ascii="Times New Roman" w:hAnsi="Times New Roman" w:cs="Times New Roman"/>
        </w:rPr>
        <w:t xml:space="preserve"> związania z o</w:t>
      </w:r>
      <w:r w:rsidR="00B04735">
        <w:rPr>
          <w:rFonts w:ascii="Times New Roman" w:hAnsi="Times New Roman" w:cs="Times New Roman"/>
        </w:rPr>
        <w:t>fertą upływa po 30</w:t>
      </w:r>
      <w:r w:rsidRPr="00F67E18">
        <w:rPr>
          <w:rFonts w:ascii="Times New Roman" w:hAnsi="Times New Roman" w:cs="Times New Roman"/>
        </w:rPr>
        <w:t xml:space="preserve"> dniach od daty termi</w:t>
      </w:r>
      <w:r w:rsidR="00E13544" w:rsidRPr="00F67E18">
        <w:rPr>
          <w:rFonts w:ascii="Times New Roman" w:hAnsi="Times New Roman" w:cs="Times New Roman"/>
        </w:rPr>
        <w:t>nu składania ofert tj.</w:t>
      </w:r>
      <w:r w:rsidR="00B04735">
        <w:rPr>
          <w:rFonts w:ascii="Times New Roman" w:hAnsi="Times New Roman" w:cs="Times New Roman"/>
        </w:rPr>
        <w:t xml:space="preserve"> 0</w:t>
      </w:r>
      <w:r w:rsidR="00D8401C">
        <w:rPr>
          <w:rFonts w:ascii="Times New Roman" w:hAnsi="Times New Roman" w:cs="Times New Roman"/>
        </w:rPr>
        <w:t>7</w:t>
      </w:r>
      <w:r w:rsidR="005B491D" w:rsidRPr="00F67E18">
        <w:rPr>
          <w:rFonts w:ascii="Times New Roman" w:hAnsi="Times New Roman" w:cs="Times New Roman"/>
        </w:rPr>
        <w:t>.06.2022r.</w:t>
      </w:r>
    </w:p>
    <w:p w:rsidR="00B70BE8" w:rsidRPr="00F67E18" w:rsidRDefault="00B70BE8" w:rsidP="00F67E18">
      <w:pPr>
        <w:pStyle w:val="Akapitzlist"/>
        <w:spacing w:after="120" w:line="360" w:lineRule="auto"/>
        <w:jc w:val="both"/>
        <w:rPr>
          <w:rFonts w:ascii="Times New Roman" w:hAnsi="Times New Roman" w:cs="Times New Roman"/>
        </w:rPr>
      </w:pPr>
    </w:p>
    <w:p w:rsidR="00492785"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sposobu przygotowania oferty</w:t>
      </w:r>
    </w:p>
    <w:p w:rsidR="00321C35" w:rsidRPr="00F67E18"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Oferta musi być sporządzona w języku polskim w formie pisemnej pod rygorem </w:t>
      </w:r>
      <w:r w:rsidR="00EF21E6">
        <w:rPr>
          <w:rFonts w:ascii="Times New Roman" w:hAnsi="Times New Roman" w:cs="Times New Roman"/>
        </w:rPr>
        <w:t>nie</w:t>
      </w:r>
      <w:r w:rsidRPr="00F67E18">
        <w:rPr>
          <w:rFonts w:ascii="Times New Roman" w:hAnsi="Times New Roman" w:cs="Times New Roman"/>
        </w:rPr>
        <w:t>ważności.</w:t>
      </w:r>
    </w:p>
    <w:p w:rsidR="001620D7"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ofercie należy określić przedmiot zamówienia zgodny z </w:t>
      </w:r>
      <w:r w:rsidR="009F2C30">
        <w:rPr>
          <w:rFonts w:ascii="Times New Roman" w:hAnsi="Times New Roman" w:cs="Times New Roman"/>
        </w:rPr>
        <w:t>wymaganiami określonymi w </w:t>
      </w:r>
      <w:r w:rsidRPr="00F67E18">
        <w:rPr>
          <w:rFonts w:ascii="Times New Roman" w:hAnsi="Times New Roman" w:cs="Times New Roman"/>
        </w:rPr>
        <w:t>formularzu ofertowym załączonym do SWZ.</w:t>
      </w:r>
    </w:p>
    <w:p w:rsidR="00321C35" w:rsidRPr="00F67E18" w:rsidRDefault="001620D7"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Do oferty należy dołączyć wszystkie oświadczenia i dokumenty wynikające z SWZ.</w:t>
      </w:r>
    </w:p>
    <w:p w:rsidR="00B70BE8" w:rsidRPr="00F67E18" w:rsidRDefault="00B70BE8" w:rsidP="00F67E18">
      <w:pPr>
        <w:pStyle w:val="Akapitzlist"/>
        <w:spacing w:after="120" w:line="360" w:lineRule="auto"/>
        <w:ind w:left="1069"/>
        <w:jc w:val="both"/>
        <w:rPr>
          <w:rFonts w:ascii="Times New Roman" w:hAnsi="Times New Roman" w:cs="Times New Roman"/>
        </w:rPr>
      </w:pPr>
    </w:p>
    <w:p w:rsidR="00037708"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Sposób oraz termin składania ofert</w:t>
      </w:r>
    </w:p>
    <w:p w:rsidR="00321C35" w:rsidRPr="00F67E18" w:rsidRDefault="00321C35"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Ofertę wraz z wymaganymi załącznikami należy złożyć w terminie do</w:t>
      </w:r>
      <w:r w:rsidRPr="00F67E18">
        <w:rPr>
          <w:rFonts w:ascii="Times New Roman" w:hAnsi="Times New Roman" w:cs="Times New Roman"/>
          <w:b/>
        </w:rPr>
        <w:t xml:space="preserve"> dnia</w:t>
      </w:r>
      <w:r w:rsidR="00B70BE8" w:rsidRPr="00F67E18">
        <w:rPr>
          <w:rFonts w:ascii="Times New Roman" w:hAnsi="Times New Roman" w:cs="Times New Roman"/>
          <w:b/>
        </w:rPr>
        <w:t xml:space="preserve"> 6 maja 2022 roku do godziny 09:00.</w:t>
      </w:r>
    </w:p>
    <w:p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Zgodnie z art. 68 UPZP przekazywanie ofert w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ich składania.</w:t>
      </w:r>
    </w:p>
    <w:p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składa ofertę za pośrednictwem „Formularza do złożenia, zmiany, wycofania oferty lub wniosku” dostępnego na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i udostępnionego również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Funkcjonalność do zaszyfrowania oferty przez Wykonawcę jest dostępna d</w:t>
      </w:r>
      <w:r w:rsidR="009F2C30">
        <w:rPr>
          <w:rFonts w:ascii="Times New Roman" w:hAnsi="Times New Roman" w:cs="Times New Roman"/>
        </w:rPr>
        <w:t xml:space="preserve">la wykonawców na </w:t>
      </w:r>
      <w:proofErr w:type="spellStart"/>
      <w:r w:rsidR="009F2C30">
        <w:rPr>
          <w:rFonts w:ascii="Times New Roman" w:hAnsi="Times New Roman" w:cs="Times New Roman"/>
        </w:rPr>
        <w:t>miniPortalu</w:t>
      </w:r>
      <w:proofErr w:type="spellEnd"/>
      <w:r w:rsidR="009F2C30">
        <w:rPr>
          <w:rFonts w:ascii="Times New Roman" w:hAnsi="Times New Roman" w:cs="Times New Roman"/>
        </w:rPr>
        <w:t>, w </w:t>
      </w:r>
      <w:r w:rsidRPr="00F67E18">
        <w:rPr>
          <w:rFonts w:ascii="Times New Roman" w:hAnsi="Times New Roman" w:cs="Times New Roman"/>
        </w:rPr>
        <w:t xml:space="preserve">szczegółach danego postępowania. W formularzu oferty Wykonawca zobowiązany jest podać 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na którym prowadzona będzie korespondencja związana z postępowaniem.</w:t>
      </w:r>
    </w:p>
    <w:p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Sposób złożenia oferty, w tym zaszyfrowania oferty opisany został w „instrukcji użytkownika”, dostępnej na stronie: </w:t>
      </w:r>
      <w:hyperlink r:id="rId15" w:history="1">
        <w:r w:rsidRPr="00F67E18">
          <w:rPr>
            <w:rStyle w:val="Hipercze"/>
            <w:rFonts w:ascii="Times New Roman" w:hAnsi="Times New Roman" w:cs="Times New Roman"/>
          </w:rPr>
          <w:t>https://miniportal.uzp.gov.pl/</w:t>
        </w:r>
      </w:hyperlink>
    </w:p>
    <w:p w:rsidR="000C0E1A" w:rsidRPr="00F67E18" w:rsidRDefault="00B70BE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lastRenderedPageBreak/>
        <w:t>Ofertę należy sporządzić w języku polskim w formacie danych: .pdf, .</w:t>
      </w:r>
      <w:proofErr w:type="spellStart"/>
      <w:r w:rsidRPr="00F67E18">
        <w:rPr>
          <w:rFonts w:ascii="Times New Roman" w:hAnsi="Times New Roman" w:cs="Times New Roman"/>
        </w:rPr>
        <w:t>doc</w:t>
      </w:r>
      <w:proofErr w:type="spellEnd"/>
      <w:r w:rsidRPr="00F67E18">
        <w:rPr>
          <w:rFonts w:ascii="Times New Roman" w:hAnsi="Times New Roman" w:cs="Times New Roman"/>
        </w:rPr>
        <w:t>, .rtf, .</w:t>
      </w:r>
      <w:proofErr w:type="spellStart"/>
      <w:r w:rsidRPr="00F67E18">
        <w:rPr>
          <w:rFonts w:ascii="Times New Roman" w:hAnsi="Times New Roman" w:cs="Times New Roman"/>
        </w:rPr>
        <w:t>xps</w:t>
      </w:r>
      <w:proofErr w:type="spellEnd"/>
      <w:r w:rsidRPr="00F67E18">
        <w:rPr>
          <w:rFonts w:ascii="Times New Roman" w:hAnsi="Times New Roman" w:cs="Times New Roman"/>
        </w:rPr>
        <w:t xml:space="preserve"> lub .</w:t>
      </w:r>
      <w:proofErr w:type="spellStart"/>
      <w:r w:rsidRPr="00F67E18">
        <w:rPr>
          <w:rFonts w:ascii="Times New Roman" w:hAnsi="Times New Roman" w:cs="Times New Roman"/>
        </w:rPr>
        <w:t>odt</w:t>
      </w:r>
      <w:proofErr w:type="spellEnd"/>
      <w:r w:rsidRPr="00F67E18">
        <w:rPr>
          <w:rFonts w:ascii="Times New Roman" w:hAnsi="Times New Roman" w:cs="Times New Roman"/>
        </w:rPr>
        <w:t xml:space="preserve">. </w:t>
      </w:r>
      <w:r w:rsidR="000C0E1A" w:rsidRPr="00F67E18">
        <w:rPr>
          <w:rFonts w:ascii="Times New Roman" w:hAnsi="Times New Roman" w:cs="Times New Roman"/>
        </w:rPr>
        <w:t>Ofertę składa się pod rygorem nieważności, w formie elektronicznej lub w postaci elektronicznej opatrzonej podpisem zaufanym lub podpisem osobistym.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9F2C30">
        <w:rPr>
          <w:rFonts w:ascii="Times New Roman" w:hAnsi="Times New Roman" w:cs="Times New Roman"/>
        </w:rPr>
        <w:t> </w:t>
      </w:r>
      <w:r w:rsidR="000C0E1A" w:rsidRPr="00F67E18">
        <w:rPr>
          <w:rFonts w:ascii="Times New Roman" w:hAnsi="Times New Roman" w:cs="Times New Roman"/>
        </w:rPr>
        <w:t>postępowaniu o udzielenie zamówienia publicznego lub konkursie (Dz. U. z 2020 poz. 2452) oraz rozporządzenia Ministra Rozwoju, Pracy i Technologii z dnia 23 grudnia 2020 r. w sprawie podmiotowych środków dowodowych oraz innych dokumentów lub oświadczeń, jakich może żądać zmawiający od wykonawcy (Dz.U. z 2020 poz. 2415).</w:t>
      </w:r>
    </w:p>
    <w:p w:rsidR="00B70BE8" w:rsidRPr="00F67E18" w:rsidRDefault="000C0E1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jedoczesnym zaznaczeniem polecenia „Załącznik stanowiący tajemnicę przedsiębiorstwa”, a następnie wraz z plikami stanowiącymi jawną część należy ten plik zaszyfrować.</w:t>
      </w:r>
    </w:p>
    <w:p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Do oferty należy dołączyć oświadczenie o niepodleganiu wykluczeniu i spełnieniu warunków udziału w postępowaniu, oraz dokumenty wyszczególnione w pkt. </w:t>
      </w:r>
      <w:r w:rsidRPr="009F2C30">
        <w:rPr>
          <w:rFonts w:ascii="Times New Roman" w:hAnsi="Times New Roman" w:cs="Times New Roman"/>
        </w:rPr>
        <w:t>22.1</w:t>
      </w:r>
      <w:r w:rsidRPr="00F67E18">
        <w:rPr>
          <w:rFonts w:ascii="Times New Roman" w:hAnsi="Times New Roman" w:cs="Times New Roman"/>
        </w:rPr>
        <w:t xml:space="preserve"> niniejszej SWZ, w formie elektronicznej opatrzonej podpisem zaufanym lub podpisem osobistym, a następnie zaszyfrować wraz z plikami stanowiącymi ofertę.</w:t>
      </w:r>
    </w:p>
    <w:p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może być złożona tylko do upływu terminu składania ofert.</w:t>
      </w:r>
    </w:p>
    <w:p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może przed upływem terminu składania  ofert wycofać ofertę za pomocą „Formularza do złożenia, zmiany, wycofania oferty lub wniosku” dostępnego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Sposób wycofania oferty został opisany w „Instrukcji użytkownika” dostępnej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w:t>
      </w:r>
    </w:p>
    <w:p w:rsidR="000C0E1A"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po upływie terminu do składania ofert nie może skutecznie dokonać zmiany ani wycofać złożonej oferty.</w:t>
      </w:r>
    </w:p>
    <w:p w:rsidR="00B70BE8" w:rsidRDefault="00B70BE8" w:rsidP="00F67E18">
      <w:pPr>
        <w:pStyle w:val="Akapitzlist"/>
        <w:spacing w:after="120" w:line="360" w:lineRule="auto"/>
        <w:ind w:left="1069"/>
        <w:jc w:val="both"/>
        <w:rPr>
          <w:rFonts w:ascii="Times New Roman" w:hAnsi="Times New Roman" w:cs="Times New Roman"/>
          <w:b/>
        </w:rPr>
      </w:pPr>
    </w:p>
    <w:p w:rsidR="006D0BA7" w:rsidRPr="00F67E18" w:rsidRDefault="006D0BA7" w:rsidP="00F67E18">
      <w:pPr>
        <w:pStyle w:val="Akapitzlist"/>
        <w:spacing w:after="120" w:line="360" w:lineRule="auto"/>
        <w:ind w:left="1069"/>
        <w:jc w:val="both"/>
        <w:rPr>
          <w:rFonts w:ascii="Times New Roman" w:hAnsi="Times New Roman" w:cs="Times New Roman"/>
          <w:b/>
        </w:rPr>
      </w:pPr>
    </w:p>
    <w:p w:rsidR="00321C35" w:rsidRPr="00F67E18" w:rsidRDefault="005A275F"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otwarcia ofert</w:t>
      </w:r>
    </w:p>
    <w:p w:rsidR="005A275F"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Oferty zostaną otwarte </w:t>
      </w:r>
      <w:r w:rsidR="001620D7">
        <w:rPr>
          <w:rFonts w:ascii="Times New Roman" w:hAnsi="Times New Roman" w:cs="Times New Roman"/>
        </w:rPr>
        <w:t>w siedzibie Zamawiającego  do dnia</w:t>
      </w:r>
      <w:r w:rsidR="00E37BE5">
        <w:rPr>
          <w:rFonts w:ascii="Times New Roman" w:hAnsi="Times New Roman" w:cs="Times New Roman"/>
        </w:rPr>
        <w:t xml:space="preserve"> </w:t>
      </w:r>
      <w:r w:rsidR="001620D7">
        <w:rPr>
          <w:rFonts w:ascii="Times New Roman" w:hAnsi="Times New Roman" w:cs="Times New Roman"/>
          <w:b/>
        </w:rPr>
        <w:t>7</w:t>
      </w:r>
      <w:r w:rsidR="00B33B89" w:rsidRPr="00F67E18">
        <w:rPr>
          <w:rFonts w:ascii="Times New Roman" w:hAnsi="Times New Roman" w:cs="Times New Roman"/>
          <w:b/>
        </w:rPr>
        <w:t xml:space="preserve"> maja 2022 roku </w:t>
      </w:r>
      <w:r w:rsidR="001620D7">
        <w:rPr>
          <w:rFonts w:ascii="Times New Roman" w:hAnsi="Times New Roman" w:cs="Times New Roman"/>
          <w:b/>
        </w:rPr>
        <w:t>do godziny 09:0</w:t>
      </w:r>
      <w:r w:rsidR="00B33B89" w:rsidRPr="00F67E18">
        <w:rPr>
          <w:rFonts w:ascii="Times New Roman" w:hAnsi="Times New Roman" w:cs="Times New Roman"/>
          <w:b/>
        </w:rPr>
        <w:t>0.</w:t>
      </w:r>
    </w:p>
    <w:p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Otwarcie ofert następuje poprzez użycie mechanizmu do odszyfrowania ofert dostępnego po zalogowaniu w zakładce Deszyfrowanie na </w:t>
      </w:r>
      <w:proofErr w:type="spellStart"/>
      <w:r w:rsidRPr="00F67E18">
        <w:rPr>
          <w:rFonts w:ascii="Times New Roman" w:hAnsi="Times New Roman" w:cs="Times New Roman"/>
        </w:rPr>
        <w:t>eZamówieniach</w:t>
      </w:r>
      <w:proofErr w:type="spellEnd"/>
      <w:r w:rsidRPr="00F67E18">
        <w:rPr>
          <w:rFonts w:ascii="Times New Roman" w:hAnsi="Times New Roman" w:cs="Times New Roman"/>
        </w:rPr>
        <w:t xml:space="preserve"> i następuje poprzez wskazanie pliku do odszyfrowania.</w:t>
      </w:r>
    </w:p>
    <w:p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Najpóźniej przed otwarciem ofert, Zamawiający udostępni na stronie internetowej prowadzonego postępowania informację o kwocie, jaką zamierza przeznaczyć na sfinansowanie zamówienia.</w:t>
      </w:r>
    </w:p>
    <w:p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Zamawiający, niezwłocznie po otwarciu ofert, udostępni na stronie internetowej prowadzonego postępowania informacje o:</w:t>
      </w:r>
    </w:p>
    <w:p w:rsidR="00B33B89"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n</w:t>
      </w:r>
      <w:r w:rsidR="00B33B89" w:rsidRPr="00F67E18">
        <w:rPr>
          <w:rFonts w:ascii="Times New Roman" w:hAnsi="Times New Roman" w:cs="Times New Roman"/>
        </w:rPr>
        <w:t xml:space="preserve">azwach albo imionach i nazwiskach oraz siedzibach </w:t>
      </w:r>
      <w:r w:rsidRPr="00F67E18">
        <w:rPr>
          <w:rFonts w:ascii="Times New Roman" w:hAnsi="Times New Roman" w:cs="Times New Roman"/>
        </w:rPr>
        <w:t>lub miejscach prowadzonej działalności gospodarczej albo miejscach zamieszkania wykonawców, których oferty zostały otwarte;</w:t>
      </w:r>
    </w:p>
    <w:p w:rsidR="00363A42"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cenach lub kosztach zawartych w ofertach.</w:t>
      </w:r>
    </w:p>
    <w:p w:rsidR="00E37BE5" w:rsidRPr="00E37BE5" w:rsidRDefault="00E37BE5" w:rsidP="00E37BE5">
      <w:pPr>
        <w:spacing w:after="120" w:line="360" w:lineRule="auto"/>
        <w:jc w:val="both"/>
        <w:rPr>
          <w:rFonts w:ascii="Times New Roman" w:hAnsi="Times New Roman" w:cs="Times New Roman"/>
        </w:rPr>
      </w:pPr>
    </w:p>
    <w:p w:rsidR="005A275F" w:rsidRPr="00F67E18" w:rsidRDefault="00363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o których mowa w art. 108 ust.1 UPZP</w:t>
      </w:r>
    </w:p>
    <w:p w:rsidR="00363A42" w:rsidRPr="00F67E18" w:rsidRDefault="00363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wykluczy z postępowania o udzielenie zamówienia </w:t>
      </w:r>
      <w:r w:rsidR="00C57C50" w:rsidRPr="00F67E18">
        <w:rPr>
          <w:rFonts w:ascii="Times New Roman" w:hAnsi="Times New Roman" w:cs="Times New Roman"/>
        </w:rPr>
        <w:t>Wykonawcę, wobec którego zachodzą podstawy wykluczenia, o których mowa w art. 108 UPZP.</w:t>
      </w:r>
    </w:p>
    <w:p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Wykluczenie Wykonawcy nastąpi w przypadkach, o których mowa w art. 111 UPZP.</w:t>
      </w:r>
    </w:p>
    <w:p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nie podlega wykluczeniu w okolicznościach określonych w art. 108 ust. 1 pkt 1, 2 i 5 lub art. 109 ust. 1 pkt 2-5 i 7-10 ustawy PZP, jeżeli udowodni Zamawiającemu, że spełnił łącznie przesłanki </w:t>
      </w:r>
      <w:r w:rsidR="00820419" w:rsidRPr="00F67E18">
        <w:rPr>
          <w:rFonts w:ascii="Times New Roman" w:hAnsi="Times New Roman" w:cs="Times New Roman"/>
        </w:rPr>
        <w:t xml:space="preserve">określone w art. 110 ust. 2 ustawy </w:t>
      </w:r>
      <w:r w:rsidR="00060A64" w:rsidRPr="00F67E18">
        <w:rPr>
          <w:rFonts w:ascii="Times New Roman" w:hAnsi="Times New Roman" w:cs="Times New Roman"/>
        </w:rPr>
        <w:t>PZP.</w:t>
      </w:r>
    </w:p>
    <w:p w:rsidR="00060A64" w:rsidRPr="00F67E18" w:rsidRDefault="00060A64"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oceni, czy podjęte przez wykonawcę czynności są wystarczające do wykazania jego rzetelności, uwzględniając wagę i szczególne okoliczności czynu wykonawcy, a jeżeli uzna, że nie są wystarczające, wykluczy Wykonawcę.</w:t>
      </w:r>
    </w:p>
    <w:p w:rsidR="00060A64" w:rsidRDefault="009B46A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wykluczyć Wykonawcę na każdym etapie postepowania, ofertę Wykonawcy wykluczonego uznaje się za odrzuconą.</w:t>
      </w:r>
    </w:p>
    <w:p w:rsidR="00F67E18" w:rsidRPr="00F67E18" w:rsidRDefault="00F67E18" w:rsidP="00F67E18">
      <w:pPr>
        <w:pStyle w:val="Akapitzlist"/>
        <w:spacing w:after="120" w:line="360" w:lineRule="auto"/>
        <w:ind w:left="1069"/>
        <w:jc w:val="both"/>
        <w:rPr>
          <w:rFonts w:ascii="Times New Roman" w:hAnsi="Times New Roman" w:cs="Times New Roman"/>
        </w:rPr>
      </w:pPr>
    </w:p>
    <w:p w:rsidR="00363A42" w:rsidRPr="00F67E18" w:rsidRDefault="001129D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 art. 109 ust. 1</w:t>
      </w:r>
    </w:p>
    <w:p w:rsidR="001129DE" w:rsidRPr="00F67E18" w:rsidRDefault="001129DE"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na podstawie art. 109 ust. 1 UPZP, wykluc</w:t>
      </w:r>
      <w:r w:rsidR="005B27F7" w:rsidRPr="00F67E18">
        <w:rPr>
          <w:rFonts w:ascii="Times New Roman" w:hAnsi="Times New Roman" w:cs="Times New Roman"/>
        </w:rPr>
        <w:t>z</w:t>
      </w:r>
      <w:r w:rsidRPr="00F67E18">
        <w:rPr>
          <w:rFonts w:ascii="Times New Roman" w:hAnsi="Times New Roman" w:cs="Times New Roman"/>
        </w:rPr>
        <w:t>y z postepowania o udzielenie zamówienia Wykonawcę:</w:t>
      </w:r>
    </w:p>
    <w:p w:rsidR="001129DE" w:rsidRPr="00F67E18" w:rsidRDefault="001129D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Który naruszył obowiązki dotyczące podatków, opłat lub składek na ubezpieczenie społeczne lub zdrowotne, z wyjątkiem przypadku, o którym mowa w art.. 108 ust. 1 pkt. 3, chyba że Wykonawca odpowiednio przed upływem terminu do składania wnios</w:t>
      </w:r>
      <w:r w:rsidR="009F2C30">
        <w:rPr>
          <w:rFonts w:ascii="Times New Roman" w:hAnsi="Times New Roman" w:cs="Times New Roman"/>
        </w:rPr>
        <w:t>ków o dopuszczenie do udziału w </w:t>
      </w:r>
      <w:r w:rsidRPr="00F67E18">
        <w:rPr>
          <w:rFonts w:ascii="Times New Roman" w:hAnsi="Times New Roman" w:cs="Times New Roman"/>
        </w:rPr>
        <w:t>postępowaniu albo przed upływem terminu składania ofert dokonał płatności należytych podatków, opłat lub składek na ubezpieczenie społeczne lub zdrowotne wraz z odsetkami lub grzywnami lub zawarł wiążące porozumienie w sprawie spłaty tych należności.</w:t>
      </w:r>
    </w:p>
    <w:p w:rsidR="001129DE" w:rsidRDefault="001129D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9F2C30">
        <w:rPr>
          <w:rFonts w:ascii="Times New Roman" w:hAnsi="Times New Roman" w:cs="Times New Roman"/>
        </w:rPr>
        <w:t>obnej procedury przewidzianej w </w:t>
      </w:r>
      <w:r w:rsidRPr="00F67E18">
        <w:rPr>
          <w:rFonts w:ascii="Times New Roman" w:hAnsi="Times New Roman" w:cs="Times New Roman"/>
        </w:rPr>
        <w:t>przepisach miejsca wszczęcia tej procedury.</w:t>
      </w:r>
    </w:p>
    <w:p w:rsidR="00F67E18" w:rsidRDefault="00F67E18" w:rsidP="00F67E18">
      <w:pPr>
        <w:pStyle w:val="Akapitzlist"/>
        <w:spacing w:after="120" w:line="360" w:lineRule="auto"/>
        <w:ind w:left="1069"/>
        <w:jc w:val="both"/>
        <w:rPr>
          <w:rFonts w:ascii="Times New Roman" w:hAnsi="Times New Roman" w:cs="Times New Roman"/>
        </w:rPr>
      </w:pPr>
    </w:p>
    <w:p w:rsidR="00F20EEE" w:rsidRDefault="00F20EEE" w:rsidP="00F67E18">
      <w:pPr>
        <w:pStyle w:val="Akapitzlist"/>
        <w:spacing w:after="120" w:line="360" w:lineRule="auto"/>
        <w:ind w:left="1069"/>
        <w:jc w:val="both"/>
        <w:rPr>
          <w:rFonts w:ascii="Times New Roman" w:hAnsi="Times New Roman" w:cs="Times New Roman"/>
        </w:rPr>
      </w:pPr>
    </w:p>
    <w:p w:rsidR="00F20EEE" w:rsidRDefault="00F20EEE" w:rsidP="00F67E18">
      <w:pPr>
        <w:pStyle w:val="Akapitzlist"/>
        <w:spacing w:after="120" w:line="360" w:lineRule="auto"/>
        <w:ind w:left="1069"/>
        <w:jc w:val="both"/>
        <w:rPr>
          <w:rFonts w:ascii="Times New Roman" w:hAnsi="Times New Roman" w:cs="Times New Roman"/>
        </w:rPr>
      </w:pPr>
    </w:p>
    <w:p w:rsidR="00F20EEE" w:rsidRPr="00F67E18" w:rsidRDefault="00F20EEE" w:rsidP="00F67E18">
      <w:pPr>
        <w:pStyle w:val="Akapitzlist"/>
        <w:spacing w:after="120" w:line="360" w:lineRule="auto"/>
        <w:ind w:left="1069"/>
        <w:jc w:val="both"/>
        <w:rPr>
          <w:rFonts w:ascii="Times New Roman" w:hAnsi="Times New Roman" w:cs="Times New Roman"/>
        </w:rPr>
      </w:pPr>
    </w:p>
    <w:p w:rsidR="001129DE" w:rsidRPr="00F67E18" w:rsidRDefault="00DF057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Sposób obliczania ceny</w:t>
      </w:r>
    </w:p>
    <w:p w:rsidR="00DF0571" w:rsidRPr="00F67E18" w:rsidRDefault="00DF057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musi zawierać ostateczną za poszczególne produkty, sumaryczną cenę obejmującą wszystkie koszty z uwzględnieniem wszystkich opłat i podatków ewentualnych upustów rabatów oraz innych kosztów określonych w niniejszej SWZ.</w:t>
      </w:r>
    </w:p>
    <w:p w:rsidR="00DF0571"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Cena musi być podana w złotych polskich cyfrowo i słownie, w zaokrągleniu do drugiego miejsca po przecinku.</w:t>
      </w:r>
    </w:p>
    <w:p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Rozliczenia między Zamawiającym a Wykonawcą będą regulowane w złotych polskich.</w:t>
      </w:r>
    </w:p>
    <w:p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Jeżeli w zaoferowanej cenie są towary i usługi których </w:t>
      </w:r>
      <w:r w:rsidR="009F2C30">
        <w:rPr>
          <w:rFonts w:ascii="Times New Roman" w:hAnsi="Times New Roman" w:cs="Times New Roman"/>
        </w:rPr>
        <w:t>nabycie prowadzi do powstania u </w:t>
      </w:r>
      <w:r w:rsidRPr="00F67E18">
        <w:rPr>
          <w:rFonts w:ascii="Times New Roman" w:hAnsi="Times New Roman" w:cs="Times New Roman"/>
        </w:rPr>
        <w:t>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okolicznościach o których mowa w pkt. 17.4. Zamawiający w celu oceny takiej oferty dolicza do przedstawionej w niej cenie podatek VAT, który miałby obowiązek rozliczyć zgodnie z tymi przepisami.</w:t>
      </w:r>
    </w:p>
    <w:p w:rsidR="009A34CC" w:rsidRPr="00F67E18" w:rsidRDefault="009A34C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Przyjmuje się, że za prawidłowo wyliczoną cenę za cały przedmiot zamówienia odpowiada Wykonawca, bez względu na sposób jej obliczenia.</w:t>
      </w:r>
    </w:p>
    <w:p w:rsidR="00F67E18" w:rsidRPr="00F67E18" w:rsidRDefault="00F67E18" w:rsidP="00F67E18">
      <w:pPr>
        <w:pStyle w:val="Akapitzlist"/>
        <w:spacing w:after="120" w:line="360" w:lineRule="auto"/>
        <w:ind w:left="1069"/>
        <w:jc w:val="both"/>
        <w:rPr>
          <w:rFonts w:ascii="Times New Roman" w:hAnsi="Times New Roman" w:cs="Times New Roman"/>
        </w:rPr>
      </w:pPr>
    </w:p>
    <w:p w:rsidR="00DF0571" w:rsidRPr="00F67E18" w:rsidRDefault="0091123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Kryteria oceny ofert i sposób oceny ofert</w:t>
      </w:r>
    </w:p>
    <w:p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Zamawiający uzna oferty za spełniające wymagania i przyjmie do szczegółowego rozpatrywania, jeżeli:</w:t>
      </w:r>
    </w:p>
    <w:p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spełnia wymagania określone niniejszą specyfikacją,</w:t>
      </w:r>
    </w:p>
    <w:p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została złożona, w określonym przez Zamawiającego terminie,</w:t>
      </w:r>
    </w:p>
    <w:p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Wykonawca przedstawił ofertę zgodną co do treści z wymaganiami Zamawiającego</w:t>
      </w:r>
    </w:p>
    <w:p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 parametry najkorzystniejsze w danym kryterium, oferta otrzyma maksymalna ilość punktów ustaloną w poniższym opisie, pozostałe będą oceniane odpowiednio – proporcjonalnie do parametru najkorzystniejszego, wybór oferty dokonany zostanie </w:t>
      </w:r>
      <w:r w:rsidR="008C0FDC" w:rsidRPr="00F67E18">
        <w:rPr>
          <w:rFonts w:ascii="Times New Roman" w:hAnsi="Times New Roman" w:cs="Times New Roman"/>
        </w:rPr>
        <w:t>na podstawie opisanych kryteriów i ustaloną punktację: punktacja 0-100 (100%=100pkt).</w:t>
      </w:r>
    </w:p>
    <w:p w:rsidR="008C0FDC" w:rsidRDefault="008C0FD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Wybór oferty zostanie dokonany w oparciu o przyjęte w niniejszym postępowaniu kryteria oceny ofert przedstawione poniżej:</w:t>
      </w:r>
    </w:p>
    <w:p w:rsidR="006D0BA7" w:rsidRDefault="006D0BA7" w:rsidP="006D0BA7">
      <w:pPr>
        <w:pStyle w:val="Akapitzlist"/>
        <w:spacing w:after="120" w:line="360" w:lineRule="auto"/>
        <w:ind w:left="1069"/>
        <w:jc w:val="both"/>
        <w:rPr>
          <w:rFonts w:ascii="Times New Roman" w:hAnsi="Times New Roman" w:cs="Times New Roman"/>
        </w:rPr>
      </w:pPr>
    </w:p>
    <w:p w:rsidR="00F20EEE" w:rsidRDefault="00F20EEE" w:rsidP="006D0BA7">
      <w:pPr>
        <w:pStyle w:val="Akapitzlist"/>
        <w:spacing w:after="120" w:line="360" w:lineRule="auto"/>
        <w:ind w:left="1069"/>
        <w:jc w:val="both"/>
        <w:rPr>
          <w:rFonts w:ascii="Times New Roman" w:hAnsi="Times New Roman" w:cs="Times New Roman"/>
        </w:rPr>
      </w:pPr>
    </w:p>
    <w:p w:rsidR="00F20EEE" w:rsidRPr="00F67E18" w:rsidRDefault="00F20EEE" w:rsidP="006D0BA7">
      <w:pPr>
        <w:pStyle w:val="Akapitzlist"/>
        <w:spacing w:after="120" w:line="360" w:lineRule="auto"/>
        <w:ind w:left="1069"/>
        <w:jc w:val="both"/>
        <w:rPr>
          <w:rFonts w:ascii="Times New Roman" w:hAnsi="Times New Roman" w:cs="Times New Roman"/>
        </w:rPr>
      </w:pPr>
    </w:p>
    <w:tbl>
      <w:tblPr>
        <w:tblStyle w:val="Tabela-Siatka"/>
        <w:tblW w:w="10064" w:type="dxa"/>
        <w:tblInd w:w="392" w:type="dxa"/>
        <w:tblLook w:val="04A0" w:firstRow="1" w:lastRow="0" w:firstColumn="1" w:lastColumn="0" w:noHBand="0" w:noVBand="1"/>
      </w:tblPr>
      <w:tblGrid>
        <w:gridCol w:w="599"/>
        <w:gridCol w:w="2268"/>
        <w:gridCol w:w="2519"/>
        <w:gridCol w:w="2552"/>
        <w:gridCol w:w="2126"/>
      </w:tblGrid>
      <w:tr w:rsidR="008C0FDC" w:rsidRPr="00F67E18" w:rsidTr="00836E91">
        <w:tc>
          <w:tcPr>
            <w:tcW w:w="599" w:type="dxa"/>
          </w:tcPr>
          <w:p w:rsidR="008C0FDC" w:rsidRPr="00F67E18" w:rsidRDefault="008C0FDC" w:rsidP="00F67E18">
            <w:pPr>
              <w:pStyle w:val="Akapitzlist"/>
              <w:spacing w:after="120" w:line="360" w:lineRule="auto"/>
              <w:ind w:left="0"/>
              <w:jc w:val="both"/>
              <w:rPr>
                <w:rFonts w:ascii="Times New Roman" w:hAnsi="Times New Roman" w:cs="Times New Roman"/>
              </w:rPr>
            </w:pPr>
            <w:r w:rsidRPr="00F67E18">
              <w:rPr>
                <w:rFonts w:ascii="Times New Roman" w:hAnsi="Times New Roman" w:cs="Times New Roman"/>
              </w:rPr>
              <w:lastRenderedPageBreak/>
              <w:t>Lp.</w:t>
            </w:r>
          </w:p>
        </w:tc>
        <w:tc>
          <w:tcPr>
            <w:tcW w:w="2268" w:type="dxa"/>
          </w:tcPr>
          <w:p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Nazwa kryterium</w:t>
            </w:r>
          </w:p>
        </w:tc>
        <w:tc>
          <w:tcPr>
            <w:tcW w:w="2519" w:type="dxa"/>
          </w:tcPr>
          <w:p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Waga kryterium</w:t>
            </w:r>
          </w:p>
        </w:tc>
        <w:tc>
          <w:tcPr>
            <w:tcW w:w="2552" w:type="dxa"/>
          </w:tcPr>
          <w:p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Szczegółowy opis, wzór</w:t>
            </w:r>
          </w:p>
        </w:tc>
        <w:tc>
          <w:tcPr>
            <w:tcW w:w="2126" w:type="dxa"/>
          </w:tcPr>
          <w:p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Uwagi,</w:t>
            </w:r>
            <w:r w:rsidR="00EF796C" w:rsidRPr="00F67E18">
              <w:rPr>
                <w:rFonts w:ascii="Times New Roman" w:hAnsi="Times New Roman" w:cs="Times New Roman"/>
              </w:rPr>
              <w:t xml:space="preserve"> objaś</w:t>
            </w:r>
            <w:r w:rsidRPr="00F67E18">
              <w:rPr>
                <w:rFonts w:ascii="Times New Roman" w:hAnsi="Times New Roman" w:cs="Times New Roman"/>
              </w:rPr>
              <w:t>nienia</w:t>
            </w:r>
          </w:p>
        </w:tc>
      </w:tr>
      <w:tr w:rsidR="008C0FDC" w:rsidRPr="00F67E18" w:rsidTr="00836E91">
        <w:tc>
          <w:tcPr>
            <w:tcW w:w="599" w:type="dxa"/>
          </w:tcPr>
          <w:p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1.</w:t>
            </w:r>
          </w:p>
        </w:tc>
        <w:tc>
          <w:tcPr>
            <w:tcW w:w="2268" w:type="dxa"/>
          </w:tcPr>
          <w:p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b/>
              </w:rPr>
              <w:t>Cena</w:t>
            </w:r>
            <w:r w:rsidRPr="00F67E18">
              <w:rPr>
                <w:rFonts w:ascii="Times New Roman" w:hAnsi="Times New Roman" w:cs="Times New Roman"/>
              </w:rPr>
              <w:t xml:space="preserve"> (z Formularza ofertowego, brutto)</w:t>
            </w:r>
          </w:p>
        </w:tc>
        <w:tc>
          <w:tcPr>
            <w:tcW w:w="2519" w:type="dxa"/>
          </w:tcPr>
          <w:p w:rsidR="008C0FDC" w:rsidRPr="00F67E18" w:rsidRDefault="008C0FDC" w:rsidP="00F67E18">
            <w:pPr>
              <w:pStyle w:val="Akapitzlist"/>
              <w:spacing w:after="120" w:line="360" w:lineRule="auto"/>
              <w:ind w:left="0"/>
              <w:rPr>
                <w:rFonts w:ascii="Times New Roman" w:hAnsi="Times New Roman" w:cs="Times New Roman"/>
                <w:b/>
              </w:rPr>
            </w:pPr>
            <w:r w:rsidRPr="00F67E18">
              <w:rPr>
                <w:rFonts w:ascii="Times New Roman" w:hAnsi="Times New Roman" w:cs="Times New Roman"/>
                <w:b/>
              </w:rPr>
              <w:t>60 %</w:t>
            </w:r>
          </w:p>
        </w:tc>
        <w:tc>
          <w:tcPr>
            <w:tcW w:w="2552" w:type="dxa"/>
          </w:tcPr>
          <w:p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 xml:space="preserve">LP = </w:t>
            </w:r>
            <w:r w:rsidR="00D750D1">
              <w:rPr>
                <w:rFonts w:ascii="Times New Roman" w:hAnsi="Times New Roman" w:cs="Times New Roman"/>
              </w:rPr>
              <w:t>(</w:t>
            </w:r>
            <w:r w:rsidRPr="00F67E18">
              <w:rPr>
                <w:rFonts w:ascii="Times New Roman" w:hAnsi="Times New Roman" w:cs="Times New Roman"/>
              </w:rPr>
              <w:t>cena oferowana minimalna brutto/cena badanej oferty brutto</w:t>
            </w:r>
            <w:r w:rsidR="00D750D1">
              <w:rPr>
                <w:rFonts w:ascii="Times New Roman" w:hAnsi="Times New Roman" w:cs="Times New Roman"/>
              </w:rPr>
              <w:t>)</w:t>
            </w:r>
            <w:r w:rsidRPr="00F67E18">
              <w:rPr>
                <w:rFonts w:ascii="Times New Roman" w:hAnsi="Times New Roman" w:cs="Times New Roman"/>
              </w:rPr>
              <w:t xml:space="preserve"> x 60</w:t>
            </w:r>
          </w:p>
        </w:tc>
        <w:tc>
          <w:tcPr>
            <w:tcW w:w="2126" w:type="dxa"/>
          </w:tcPr>
          <w:p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r w:rsidR="008C0FDC" w:rsidRPr="00F67E18" w:rsidTr="00836E91">
        <w:trPr>
          <w:trHeight w:val="194"/>
        </w:trPr>
        <w:tc>
          <w:tcPr>
            <w:tcW w:w="599" w:type="dxa"/>
          </w:tcPr>
          <w:p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2.</w:t>
            </w:r>
          </w:p>
        </w:tc>
        <w:tc>
          <w:tcPr>
            <w:tcW w:w="2268" w:type="dxa"/>
          </w:tcPr>
          <w:p w:rsidR="008C0FDC" w:rsidRPr="00F67E18" w:rsidRDefault="00451A45" w:rsidP="00D750D1">
            <w:pPr>
              <w:pStyle w:val="Akapitzlist"/>
              <w:spacing w:after="120" w:line="360" w:lineRule="auto"/>
              <w:ind w:left="0"/>
              <w:rPr>
                <w:rFonts w:ascii="Times New Roman" w:hAnsi="Times New Roman" w:cs="Times New Roman"/>
              </w:rPr>
            </w:pPr>
            <w:r>
              <w:rPr>
                <w:rFonts w:ascii="Times New Roman" w:hAnsi="Times New Roman" w:cs="Times New Roman"/>
                <w:b/>
              </w:rPr>
              <w:t>Rozszerzenie okresu gwarancji i rękojmi</w:t>
            </w:r>
            <w:r w:rsidR="00D750D1">
              <w:rPr>
                <w:rFonts w:ascii="Times New Roman" w:hAnsi="Times New Roman" w:cs="Times New Roman"/>
                <w:b/>
              </w:rPr>
              <w:t xml:space="preserve"> w</w:t>
            </w:r>
            <w:r w:rsidR="008C0FDC" w:rsidRPr="00F67E18">
              <w:rPr>
                <w:rFonts w:ascii="Times New Roman" w:hAnsi="Times New Roman" w:cs="Times New Roman"/>
              </w:rPr>
              <w:t xml:space="preserve"> </w:t>
            </w:r>
            <w:r w:rsidR="00D750D1">
              <w:rPr>
                <w:rFonts w:ascii="Times New Roman" w:hAnsi="Times New Roman" w:cs="Times New Roman"/>
              </w:rPr>
              <w:t>miesiącach</w:t>
            </w:r>
            <w:r w:rsidR="008C0FDC" w:rsidRPr="00F67E18">
              <w:rPr>
                <w:rFonts w:ascii="Times New Roman" w:hAnsi="Times New Roman" w:cs="Times New Roman"/>
              </w:rPr>
              <w:t xml:space="preserve"> (minimalny okres – 3</w:t>
            </w:r>
            <w:r w:rsidR="00836E91">
              <w:rPr>
                <w:rFonts w:ascii="Times New Roman" w:hAnsi="Times New Roman" w:cs="Times New Roman"/>
              </w:rPr>
              <w:t>6 miesięcy</w:t>
            </w:r>
            <w:r w:rsidR="008C0FDC" w:rsidRPr="00F67E18">
              <w:rPr>
                <w:rFonts w:ascii="Times New Roman" w:hAnsi="Times New Roman" w:cs="Times New Roman"/>
              </w:rPr>
              <w:t>)</w:t>
            </w:r>
          </w:p>
        </w:tc>
        <w:tc>
          <w:tcPr>
            <w:tcW w:w="2519" w:type="dxa"/>
          </w:tcPr>
          <w:p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do 36 m-</w:t>
            </w:r>
            <w:proofErr w:type="spellStart"/>
            <w:r>
              <w:rPr>
                <w:rFonts w:ascii="Times New Roman" w:hAnsi="Times New Roman" w:cs="Times New Roman"/>
                <w:b/>
              </w:rPr>
              <w:t>cy</w:t>
            </w:r>
            <w:proofErr w:type="spellEnd"/>
            <w:r>
              <w:rPr>
                <w:rFonts w:ascii="Times New Roman" w:hAnsi="Times New Roman" w:cs="Times New Roman"/>
                <w:b/>
              </w:rPr>
              <w:t xml:space="preserve"> - 0 %</w:t>
            </w:r>
          </w:p>
          <w:p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37-48 m-</w:t>
            </w:r>
            <w:proofErr w:type="spellStart"/>
            <w:r>
              <w:rPr>
                <w:rFonts w:ascii="Times New Roman" w:hAnsi="Times New Roman" w:cs="Times New Roman"/>
                <w:b/>
              </w:rPr>
              <w:t>cy</w:t>
            </w:r>
            <w:proofErr w:type="spellEnd"/>
            <w:r>
              <w:rPr>
                <w:rFonts w:ascii="Times New Roman" w:hAnsi="Times New Roman" w:cs="Times New Roman"/>
                <w:b/>
              </w:rPr>
              <w:t xml:space="preserve"> – 10 %</w:t>
            </w:r>
          </w:p>
          <w:p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49-60 m-</w:t>
            </w:r>
            <w:proofErr w:type="spellStart"/>
            <w:r>
              <w:rPr>
                <w:rFonts w:ascii="Times New Roman" w:hAnsi="Times New Roman" w:cs="Times New Roman"/>
                <w:b/>
              </w:rPr>
              <w:t>cy</w:t>
            </w:r>
            <w:proofErr w:type="spellEnd"/>
            <w:r>
              <w:rPr>
                <w:rFonts w:ascii="Times New Roman" w:hAnsi="Times New Roman" w:cs="Times New Roman"/>
                <w:b/>
              </w:rPr>
              <w:t xml:space="preserve"> – 20 %</w:t>
            </w:r>
          </w:p>
          <w:p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61-72 m-ce – 30 %</w:t>
            </w:r>
          </w:p>
          <w:p w:rsidR="008C0FDC" w:rsidRPr="00F67E18"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73 m-ce i więcej -</w:t>
            </w:r>
            <w:r w:rsidR="008C0FDC" w:rsidRPr="00F67E18">
              <w:rPr>
                <w:rFonts w:ascii="Times New Roman" w:hAnsi="Times New Roman" w:cs="Times New Roman"/>
                <w:b/>
              </w:rPr>
              <w:t>40 %</w:t>
            </w:r>
          </w:p>
        </w:tc>
        <w:tc>
          <w:tcPr>
            <w:tcW w:w="2552" w:type="dxa"/>
          </w:tcPr>
          <w:p w:rsidR="008C0FDC" w:rsidRPr="00F67E18" w:rsidRDefault="00D750D1" w:rsidP="00F67E18">
            <w:pPr>
              <w:pStyle w:val="Akapitzlist"/>
              <w:spacing w:after="120" w:line="360" w:lineRule="auto"/>
              <w:ind w:left="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(ilość miesięcy badana/ilość miesięcy</w:t>
            </w:r>
            <w:r w:rsidR="008C0FDC" w:rsidRPr="00F67E18">
              <w:rPr>
                <w:rFonts w:ascii="Times New Roman" w:hAnsi="Times New Roman" w:cs="Times New Roman"/>
              </w:rPr>
              <w:t xml:space="preserve"> najdłuższa</w:t>
            </w:r>
            <w:r>
              <w:rPr>
                <w:rFonts w:ascii="Times New Roman" w:hAnsi="Times New Roman" w:cs="Times New Roman"/>
              </w:rPr>
              <w:t>)</w:t>
            </w:r>
            <w:r w:rsidR="008C0FDC" w:rsidRPr="00F67E18">
              <w:rPr>
                <w:rFonts w:ascii="Times New Roman" w:hAnsi="Times New Roman" w:cs="Times New Roman"/>
              </w:rPr>
              <w:t xml:space="preserve"> x 40 </w:t>
            </w:r>
          </w:p>
        </w:tc>
        <w:tc>
          <w:tcPr>
            <w:tcW w:w="2126" w:type="dxa"/>
          </w:tcPr>
          <w:p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bl>
    <w:p w:rsidR="008C0FDC" w:rsidRPr="00F67E18" w:rsidRDefault="008C0FDC" w:rsidP="00F67E18">
      <w:pPr>
        <w:pStyle w:val="Akapitzlist"/>
        <w:spacing w:after="120" w:line="360" w:lineRule="auto"/>
        <w:ind w:left="1069"/>
        <w:jc w:val="both"/>
        <w:rPr>
          <w:rFonts w:ascii="Times New Roman" w:hAnsi="Times New Roman" w:cs="Times New Roman"/>
        </w:rPr>
      </w:pPr>
    </w:p>
    <w:p w:rsidR="00402A31"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Dodatkowe postanowienia dot.</w:t>
      </w:r>
      <w:r w:rsidRPr="00F67E18">
        <w:rPr>
          <w:rFonts w:ascii="Times New Roman" w:hAnsi="Times New Roman" w:cs="Times New Roman"/>
          <w:b/>
        </w:rPr>
        <w:t xml:space="preserve"> kryterium cena </w:t>
      </w:r>
      <w:r w:rsidRPr="00F67E18">
        <w:rPr>
          <w:rFonts w:ascii="Times New Roman" w:hAnsi="Times New Roman" w:cs="Times New Roman"/>
        </w:rPr>
        <w:t>(C):</w:t>
      </w:r>
    </w:p>
    <w:p w:rsidR="0000741A" w:rsidRPr="00F67E18" w:rsidRDefault="0000741A"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rsidR="0000741A" w:rsidRPr="00F67E18" w:rsidRDefault="0000741A"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C = (cena oferowana minimalna brutto / cena badanej oferty brutto) x 60</w:t>
      </w:r>
    </w:p>
    <w:p w:rsidR="0000741A"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Dodatkowe postanowienia dot. </w:t>
      </w:r>
      <w:r w:rsidRPr="00F67E18">
        <w:rPr>
          <w:rFonts w:ascii="Times New Roman" w:hAnsi="Times New Roman" w:cs="Times New Roman"/>
          <w:b/>
        </w:rPr>
        <w:t>kryterium okres rękojmi</w:t>
      </w:r>
      <w:r w:rsidR="003C7BEC" w:rsidRPr="00F67E18">
        <w:rPr>
          <w:rFonts w:ascii="Times New Roman" w:hAnsi="Times New Roman" w:cs="Times New Roman"/>
        </w:rPr>
        <w:t xml:space="preserve"> (R):</w:t>
      </w:r>
    </w:p>
    <w:p w:rsidR="00EF796C" w:rsidRPr="00F67E18" w:rsidRDefault="00EF796C"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rsidR="00EF796C" w:rsidRPr="00F67E18" w:rsidRDefault="00836E91" w:rsidP="00F67E18">
      <w:pPr>
        <w:pStyle w:val="Akapitzlist"/>
        <w:spacing w:after="120" w:line="360" w:lineRule="auto"/>
        <w:ind w:left="1069"/>
        <w:jc w:val="both"/>
        <w:rPr>
          <w:rFonts w:ascii="Times New Roman" w:hAnsi="Times New Roman" w:cs="Times New Roman"/>
        </w:rPr>
      </w:pPr>
      <w:r>
        <w:rPr>
          <w:rFonts w:ascii="Times New Roman" w:hAnsi="Times New Roman" w:cs="Times New Roman"/>
        </w:rPr>
        <w:t>R = ilość miesięcy badana / ilość miesięcy</w:t>
      </w:r>
      <w:r w:rsidR="00EF796C" w:rsidRPr="00F67E18">
        <w:rPr>
          <w:rFonts w:ascii="Times New Roman" w:hAnsi="Times New Roman" w:cs="Times New Roman"/>
        </w:rPr>
        <w:t xml:space="preserve"> najdłuższa x 40</w:t>
      </w:r>
    </w:p>
    <w:p w:rsidR="0000741A" w:rsidRPr="00F67E18" w:rsidRDefault="00EF796C"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 xml:space="preserve">Liczba punktów w kryterium </w:t>
      </w:r>
      <w:r w:rsidR="007B5FB0" w:rsidRPr="00F67E18">
        <w:rPr>
          <w:rFonts w:ascii="Times New Roman" w:hAnsi="Times New Roman" w:cs="Times New Roman"/>
        </w:rPr>
        <w:t>rę</w:t>
      </w:r>
      <w:r w:rsidRPr="00F67E18">
        <w:rPr>
          <w:rFonts w:ascii="Times New Roman" w:hAnsi="Times New Roman" w:cs="Times New Roman"/>
        </w:rPr>
        <w:t>kojmia zostanie przyznana w oparciu o zadeklarowany</w:t>
      </w:r>
      <w:r w:rsidR="00C53028" w:rsidRPr="00F67E18">
        <w:rPr>
          <w:rFonts w:ascii="Times New Roman" w:hAnsi="Times New Roman" w:cs="Times New Roman"/>
        </w:rPr>
        <w:t xml:space="preserve"> przez Wykonawcę okres r</w:t>
      </w:r>
      <w:r w:rsidR="00836E91">
        <w:rPr>
          <w:rFonts w:ascii="Times New Roman" w:hAnsi="Times New Roman" w:cs="Times New Roman"/>
        </w:rPr>
        <w:t>ękojmi wyrażony w pełnych miesiącach</w:t>
      </w:r>
      <w:r w:rsidR="00C53028" w:rsidRPr="00F67E18">
        <w:rPr>
          <w:rFonts w:ascii="Times New Roman" w:hAnsi="Times New Roman" w:cs="Times New Roman"/>
        </w:rPr>
        <w:t xml:space="preserve">. Wykonawca może zadeklarować okres gwarancji  </w:t>
      </w:r>
      <w:r w:rsidR="00836E91">
        <w:rPr>
          <w:rFonts w:ascii="Times New Roman" w:hAnsi="Times New Roman" w:cs="Times New Roman"/>
        </w:rPr>
        <w:t>i rękojmi</w:t>
      </w:r>
      <w:r w:rsidR="00C53028" w:rsidRPr="00F67E18">
        <w:rPr>
          <w:rFonts w:ascii="Times New Roman" w:hAnsi="Times New Roman" w:cs="Times New Roman"/>
        </w:rPr>
        <w:t xml:space="preserve">: </w:t>
      </w:r>
      <w:r w:rsidR="00836E91">
        <w:rPr>
          <w:rFonts w:ascii="Times New Roman" w:hAnsi="Times New Roman" w:cs="Times New Roman"/>
          <w:b/>
        </w:rPr>
        <w:t>min.</w:t>
      </w:r>
      <w:r w:rsidR="00C53028" w:rsidRPr="00F67E18">
        <w:rPr>
          <w:rFonts w:ascii="Times New Roman" w:hAnsi="Times New Roman" w:cs="Times New Roman"/>
          <w:b/>
        </w:rPr>
        <w:t xml:space="preserve"> okres</w:t>
      </w:r>
      <w:r w:rsidR="009F2C30">
        <w:rPr>
          <w:rFonts w:ascii="Times New Roman" w:hAnsi="Times New Roman" w:cs="Times New Roman"/>
          <w:b/>
        </w:rPr>
        <w:t xml:space="preserve"> – 3</w:t>
      </w:r>
      <w:r w:rsidR="00836E91">
        <w:rPr>
          <w:rFonts w:ascii="Times New Roman" w:hAnsi="Times New Roman" w:cs="Times New Roman"/>
          <w:b/>
        </w:rPr>
        <w:t>6 miesięcy</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Wynik – oferta, która przedstawia najkorzystniejszy bilans (maksymalna liczba przyznanych punktów w oparciu o ustalone kryteria) zostanie oceniona jako najkorzystniejsza, pozostałe oferty zostaną sklasyfikowane zgodnie z ilością uzyskanych punktów.</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Punktacja przyznawana ofertom w poszczególnych kryteria</w:t>
      </w:r>
      <w:r w:rsidR="009F2C30">
        <w:rPr>
          <w:rFonts w:ascii="Times New Roman" w:hAnsi="Times New Roman" w:cs="Times New Roman"/>
        </w:rPr>
        <w:t>ch oceny ofert będzie liczona z </w:t>
      </w:r>
      <w:r w:rsidRPr="00F67E18">
        <w:rPr>
          <w:rFonts w:ascii="Times New Roman" w:hAnsi="Times New Roman" w:cs="Times New Roman"/>
        </w:rPr>
        <w:t>dokładnością do dwóch miejsc po przecinku, zgodnie z zasadami arytmetyki.</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 toku badania i oceny ofert Zamawiający może żądać od Wykonawcy wyjaśnień dotyczących treści złożonej oferty, w tym zaoferowanej ceny.</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nie przewiduje przeprowadzenia aukcji elektronicznej w celu wyboru najkorzystniejszej spośród ofert uznanych za ważne.</w:t>
      </w:r>
    </w:p>
    <w:p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udzieli zamówienia Wykonawcy, którego oferta zostanie uznana za najkorzystniejszą.</w:t>
      </w:r>
    </w:p>
    <w:p w:rsidR="00911237" w:rsidRDefault="00911237" w:rsidP="00F67E18">
      <w:pPr>
        <w:pStyle w:val="Akapitzlist"/>
        <w:spacing w:after="120" w:line="360" w:lineRule="auto"/>
        <w:jc w:val="both"/>
        <w:rPr>
          <w:rFonts w:ascii="Times New Roman" w:hAnsi="Times New Roman" w:cs="Times New Roman"/>
          <w:b/>
        </w:rPr>
      </w:pPr>
    </w:p>
    <w:p w:rsidR="006D0BA7" w:rsidRPr="00F67E18" w:rsidRDefault="006D0BA7" w:rsidP="00F67E18">
      <w:pPr>
        <w:pStyle w:val="Akapitzlist"/>
        <w:spacing w:after="120" w:line="360" w:lineRule="auto"/>
        <w:jc w:val="both"/>
        <w:rPr>
          <w:rFonts w:ascii="Times New Roman" w:hAnsi="Times New Roman" w:cs="Times New Roman"/>
          <w:b/>
        </w:rPr>
      </w:pPr>
    </w:p>
    <w:p w:rsidR="00911237" w:rsidRPr="00F67E18" w:rsidRDefault="00E70C4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Formalności niezbędne do zawarcia umowy.</w:t>
      </w:r>
    </w:p>
    <w:p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 wybranym Wykonawcą Zamawiający zawrze umowę w </w:t>
      </w:r>
      <w:r w:rsidR="009F2C30">
        <w:rPr>
          <w:rFonts w:ascii="Times New Roman" w:hAnsi="Times New Roman" w:cs="Times New Roman"/>
        </w:rPr>
        <w:t>trybie art. 308 ust. 2-3 UPZP i </w:t>
      </w:r>
      <w:r w:rsidRPr="00F67E18">
        <w:rPr>
          <w:rFonts w:ascii="Times New Roman" w:hAnsi="Times New Roman" w:cs="Times New Roman"/>
        </w:rPr>
        <w:t>uwzględnieniem zapisó</w:t>
      </w:r>
      <w:r w:rsidR="00F20EEE">
        <w:rPr>
          <w:rFonts w:ascii="Times New Roman" w:hAnsi="Times New Roman" w:cs="Times New Roman"/>
        </w:rPr>
        <w:t>w art. 8 UPZP, załącznikiem nr 5</w:t>
      </w:r>
      <w:r w:rsidRPr="00F67E18">
        <w:rPr>
          <w:rFonts w:ascii="Times New Roman" w:hAnsi="Times New Roman" w:cs="Times New Roman"/>
        </w:rPr>
        <w:t xml:space="preserve"> do SWZ – projekt umowy.</w:t>
      </w:r>
    </w:p>
    <w:p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którego oferta zostanie uznana za najkorzystniejszą, przed podpisaniem umowy zobowiązany jest do przedłożenia  umowy regulującej współpracę Wykonawców wspólnie ubiegających się o udzielenie zamówienia.</w:t>
      </w:r>
    </w:p>
    <w:p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w:t>
      </w:r>
      <w:r w:rsidR="00D750D1">
        <w:rPr>
          <w:rFonts w:ascii="Times New Roman" w:hAnsi="Times New Roman" w:cs="Times New Roman"/>
        </w:rPr>
        <w:t>ykonawca będzie zobowiązany do p</w:t>
      </w:r>
      <w:r w:rsidRPr="00F67E18">
        <w:rPr>
          <w:rFonts w:ascii="Times New Roman" w:hAnsi="Times New Roman" w:cs="Times New Roman"/>
        </w:rPr>
        <w:t>odpisania umowy w miejscu i terminie wskazanym przez Zamawiającego.</w:t>
      </w:r>
    </w:p>
    <w:p w:rsidR="00F67E18" w:rsidRPr="00F67E18" w:rsidRDefault="00F67E18" w:rsidP="00F67E18">
      <w:pPr>
        <w:pStyle w:val="Akapitzlist"/>
        <w:spacing w:after="120" w:line="360" w:lineRule="auto"/>
        <w:jc w:val="both"/>
        <w:rPr>
          <w:rFonts w:ascii="Times New Roman" w:hAnsi="Times New Roman" w:cs="Times New Roman"/>
          <w:b/>
        </w:rPr>
      </w:pPr>
    </w:p>
    <w:p w:rsidR="00E70C4E" w:rsidRPr="00F67E18" w:rsidRDefault="0009702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Środki ochrony prawnej</w:t>
      </w:r>
    </w:p>
    <w:p w:rsidR="0009702A" w:rsidRPr="00F67E18" w:rsidRDefault="0009702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 prowadzonym postępowaniu mają zastosowanie przepisy zawarte w dziale IX Ustawy Prawo Zamówień Publicznych – „Środki ochrony prawnej”.</w:t>
      </w:r>
    </w:p>
    <w:p w:rsidR="0009702A" w:rsidRPr="00F67E18" w:rsidRDefault="0009702A" w:rsidP="00F67E18">
      <w:pPr>
        <w:pStyle w:val="Akapitzlist"/>
        <w:spacing w:after="120" w:line="360" w:lineRule="auto"/>
        <w:jc w:val="both"/>
        <w:rPr>
          <w:rFonts w:ascii="Times New Roman" w:hAnsi="Times New Roman" w:cs="Times New Roman"/>
        </w:rPr>
      </w:pPr>
    </w:p>
    <w:p w:rsidR="0009702A" w:rsidRPr="00F67E18" w:rsidRDefault="00C43F53"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Warunki udziału w postepowaniu</w:t>
      </w:r>
    </w:p>
    <w:p w:rsidR="00C43F53" w:rsidRPr="00F67E18" w:rsidRDefault="003D647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Do postepowania może przystąpić Wykonawca który:</w:t>
      </w:r>
    </w:p>
    <w:p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Spełnia warunki udziału w postepowaniu i złoży stosowne oświadczenie – załącznik nr 2 – „Oświadczenie Wykonawcy dotyczące spełnienia warunków udziału w postępowaniu”</w:t>
      </w:r>
    </w:p>
    <w:p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Złoży ważną ofertę wraz z załącznikami, spełniającą wymagania ogłoszenia i SWZ.</w:t>
      </w:r>
    </w:p>
    <w:p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 podlega wykluczeniu z postępowania o którym mowa w art. 108 ust 1 oraz art. 109 ust. 1 ustawy PZP i złoży stosowne oświadczenie o braku podstaw do wykluczenia  - załącznik nr 3.</w:t>
      </w:r>
    </w:p>
    <w:p w:rsidR="00AD3748" w:rsidRPr="00F67E18" w:rsidRDefault="00AD374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 udzielenie zamówienia mogą ubiegać się Wykonawcy, którzy spełniają warunki dotyczące zdolności technicznej lub zawodowej:</w:t>
      </w:r>
    </w:p>
    <w:p w:rsidR="00140854" w:rsidRPr="00F67E18" w:rsidRDefault="009976E9" w:rsidP="00F67E18">
      <w:pPr>
        <w:pStyle w:val="Akapitzlist"/>
        <w:numPr>
          <w:ilvl w:val="0"/>
          <w:numId w:val="6"/>
        </w:numPr>
        <w:spacing w:after="120" w:line="360" w:lineRule="auto"/>
        <w:jc w:val="both"/>
        <w:rPr>
          <w:rFonts w:ascii="Times New Roman" w:hAnsi="Times New Roman" w:cs="Times New Roman"/>
        </w:rPr>
      </w:pPr>
      <w:r w:rsidRPr="00F67E18">
        <w:rPr>
          <w:rFonts w:ascii="Times New Roman" w:hAnsi="Times New Roman" w:cs="Times New Roman"/>
        </w:rPr>
        <w:t>w</w:t>
      </w:r>
      <w:r w:rsidR="00AD3748" w:rsidRPr="00F67E18">
        <w:rPr>
          <w:rFonts w:ascii="Times New Roman" w:hAnsi="Times New Roman" w:cs="Times New Roman"/>
        </w:rPr>
        <w:t xml:space="preserve"> okresie ostatnich 3 lat przed upływem terminu składania ofert, a jeżeli okres prowadzenia działalności jest krótszy – w tym okresie,</w:t>
      </w:r>
      <w:r w:rsidR="00140854" w:rsidRPr="00F67E18">
        <w:rPr>
          <w:rFonts w:ascii="Times New Roman" w:hAnsi="Times New Roman" w:cs="Times New Roman"/>
        </w:rPr>
        <w:t xml:space="preserve"> wykonał należycie co najmniej 1 usługę polegającą</w:t>
      </w:r>
      <w:r w:rsidR="00AD3748" w:rsidRPr="00F67E18">
        <w:rPr>
          <w:rFonts w:ascii="Times New Roman" w:hAnsi="Times New Roman" w:cs="Times New Roman"/>
        </w:rPr>
        <w:t xml:space="preserve"> na założeniu </w:t>
      </w:r>
      <w:r w:rsidR="00D750D1">
        <w:rPr>
          <w:rFonts w:ascii="Times New Roman" w:hAnsi="Times New Roman" w:cs="Times New Roman"/>
        </w:rPr>
        <w:t xml:space="preserve">lub modernizacji </w:t>
      </w:r>
      <w:r w:rsidR="00AD3748" w:rsidRPr="00F67E18">
        <w:rPr>
          <w:rFonts w:ascii="Times New Roman" w:hAnsi="Times New Roman" w:cs="Times New Roman"/>
        </w:rPr>
        <w:t>szczegółowej osnowy geodezyjnej wysokościowe</w:t>
      </w:r>
      <w:r w:rsidR="00140854" w:rsidRPr="00F67E18">
        <w:rPr>
          <w:rFonts w:ascii="Times New Roman" w:hAnsi="Times New Roman" w:cs="Times New Roman"/>
        </w:rPr>
        <w:t>j na obszarze co najmniej jednej gminy</w:t>
      </w:r>
      <w:r w:rsidR="00AD3748" w:rsidRPr="00F67E18">
        <w:rPr>
          <w:rFonts w:ascii="Times New Roman" w:hAnsi="Times New Roman" w:cs="Times New Roman"/>
        </w:rPr>
        <w:t>, wraz z wyrównaniem obserwacji pomiarowych oraz zasileniem bazy danych szczegółowych osnów geodezyjnych</w:t>
      </w:r>
    </w:p>
    <w:p w:rsidR="00AD3748" w:rsidRPr="00F67E18" w:rsidRDefault="009976E9" w:rsidP="00F67E18">
      <w:pPr>
        <w:pStyle w:val="Akapitzlist"/>
        <w:numPr>
          <w:ilvl w:val="0"/>
          <w:numId w:val="6"/>
        </w:numPr>
        <w:spacing w:after="120" w:line="360" w:lineRule="auto"/>
        <w:jc w:val="both"/>
        <w:rPr>
          <w:rFonts w:ascii="Times New Roman" w:hAnsi="Times New Roman" w:cs="Times New Roman"/>
        </w:rPr>
      </w:pPr>
      <w:r w:rsidRPr="00F67E18">
        <w:rPr>
          <w:rFonts w:ascii="Times New Roman" w:hAnsi="Times New Roman" w:cs="Times New Roman"/>
        </w:rPr>
        <w:t>d</w:t>
      </w:r>
      <w:r w:rsidR="00AD3748" w:rsidRPr="00F67E18">
        <w:rPr>
          <w:rFonts w:ascii="Times New Roman" w:hAnsi="Times New Roman" w:cs="Times New Roman"/>
        </w:rPr>
        <w:t>ysponuje lub będzie dysponował podcz</w:t>
      </w:r>
      <w:r w:rsidR="00140854" w:rsidRPr="00F67E18">
        <w:rPr>
          <w:rFonts w:ascii="Times New Roman" w:hAnsi="Times New Roman" w:cs="Times New Roman"/>
        </w:rPr>
        <w:t>as realizacji zamówienia minimum jedną osobą posiadającą</w:t>
      </w:r>
      <w:r w:rsidR="00AD3748" w:rsidRPr="00F67E18">
        <w:rPr>
          <w:rFonts w:ascii="Times New Roman" w:hAnsi="Times New Roman" w:cs="Times New Roman"/>
        </w:rPr>
        <w:t xml:space="preserve"> uprawnienia zawodowe w dziedzinie geodezji </w:t>
      </w:r>
      <w:r w:rsidR="009F2C30">
        <w:rPr>
          <w:rFonts w:ascii="Times New Roman" w:hAnsi="Times New Roman" w:cs="Times New Roman"/>
        </w:rPr>
        <w:t>i kartografii, o których mowa w </w:t>
      </w:r>
      <w:r w:rsidR="00AD3748" w:rsidRPr="00F67E18">
        <w:rPr>
          <w:rFonts w:ascii="Times New Roman" w:hAnsi="Times New Roman" w:cs="Times New Roman"/>
        </w:rPr>
        <w:t>art. 43 pkt. 1 i 3</w:t>
      </w:r>
      <w:r w:rsidR="00D672B0">
        <w:rPr>
          <w:rFonts w:ascii="Times New Roman" w:hAnsi="Times New Roman" w:cs="Times New Roman"/>
        </w:rPr>
        <w:t xml:space="preserve"> ustawy z dnia 17 maja 1989 r.  – Prawo geodezyjne i kartograficzne.</w:t>
      </w:r>
    </w:p>
    <w:p w:rsidR="009976E9" w:rsidRPr="00F67E18" w:rsidRDefault="009976E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w stosunku do Wykonawców wspólnie ubiegających się o udzielenie zamówienia, w odniesieniu do warunku dotyczącego zdolności technicznej lub zawodowej</w:t>
      </w:r>
      <w:r w:rsidR="004E0AF8" w:rsidRPr="00F67E18">
        <w:rPr>
          <w:rFonts w:ascii="Times New Roman" w:hAnsi="Times New Roman" w:cs="Times New Roman"/>
        </w:rPr>
        <w:t xml:space="preserve"> – dopuszcza łączne spełnienie warunku przez Wykonawców.</w:t>
      </w:r>
    </w:p>
    <w:p w:rsidR="00BF7FC9" w:rsidRPr="00F20EEE" w:rsidRDefault="004E0AF8" w:rsidP="00F20EEE">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9702A" w:rsidRPr="00F67E18" w:rsidRDefault="00515DB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Wymagane podmiotowe środki dowodowe</w:t>
      </w:r>
    </w:p>
    <w:p w:rsidR="00356EC7" w:rsidRPr="00F67E18" w:rsidRDefault="0036504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wraz z ofertą zobowiązany jest złożyć:</w:t>
      </w:r>
    </w:p>
    <w:p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o</w:t>
      </w:r>
      <w:r w:rsidR="0036504C" w:rsidRPr="00F67E18">
        <w:rPr>
          <w:rFonts w:ascii="Times New Roman" w:hAnsi="Times New Roman" w:cs="Times New Roman"/>
        </w:rPr>
        <w:t>świadczenie o którym mowa w art. 125 ust. 1 UPZP – oświadczenie o nie podleganiu wykluczeniu oraz spełnienie warunków udziału – załącznik nr 3 i nr 2 do SWZ,</w:t>
      </w:r>
    </w:p>
    <w:p w:rsidR="00AC0CFB" w:rsidRPr="00F67E18" w:rsidRDefault="00AC0CFB" w:rsidP="00F67E18">
      <w:pPr>
        <w:pStyle w:val="Akapitzlist"/>
        <w:numPr>
          <w:ilvl w:val="0"/>
          <w:numId w:val="10"/>
        </w:numPr>
        <w:spacing w:after="120" w:line="360" w:lineRule="auto"/>
        <w:jc w:val="both"/>
        <w:rPr>
          <w:rFonts w:ascii="Times New Roman" w:hAnsi="Times New Roman" w:cs="Times New Roman"/>
          <w:b/>
        </w:rPr>
      </w:pPr>
      <w:r w:rsidRPr="00F67E18">
        <w:rPr>
          <w:rFonts w:ascii="Times New Roman" w:hAnsi="Times New Roman" w:cs="Times New Roman"/>
        </w:rPr>
        <w:t>oświadczenia, o których mowa powyżej, stanowią dowód potwierdzający brak podstaw wykluczenia, spełnianie warunków udziału w postępowaniu na dzień składania ofert, tymczasowo zastępujący wymagane przez Zamawiające</w:t>
      </w:r>
      <w:r w:rsidR="005B491D" w:rsidRPr="00F67E18">
        <w:rPr>
          <w:rFonts w:ascii="Times New Roman" w:hAnsi="Times New Roman" w:cs="Times New Roman"/>
        </w:rPr>
        <w:t>go</w:t>
      </w:r>
      <w:r w:rsidR="009F2C30">
        <w:rPr>
          <w:rFonts w:ascii="Times New Roman" w:hAnsi="Times New Roman" w:cs="Times New Roman"/>
        </w:rPr>
        <w:t xml:space="preserve"> podmiotowe środki dowodowe. W </w:t>
      </w:r>
      <w:r w:rsidRPr="00F67E18">
        <w:rPr>
          <w:rFonts w:ascii="Times New Roman" w:hAnsi="Times New Roman" w:cs="Times New Roman"/>
        </w:rPr>
        <w:t>przypadku wspólnego ubiegania się o zamówienie pr</w:t>
      </w:r>
      <w:r w:rsidR="009F2C30">
        <w:rPr>
          <w:rFonts w:ascii="Times New Roman" w:hAnsi="Times New Roman" w:cs="Times New Roman"/>
        </w:rPr>
        <w:t>zez wykonawców, oświadczenia, o </w:t>
      </w:r>
      <w:r w:rsidR="00AA72CF">
        <w:rPr>
          <w:rFonts w:ascii="Times New Roman" w:hAnsi="Times New Roman" w:cs="Times New Roman"/>
        </w:rPr>
        <w:t xml:space="preserve">których mowa w punkcie wyżej (pkt „a”) </w:t>
      </w:r>
      <w:r w:rsidRPr="00F67E18">
        <w:rPr>
          <w:rFonts w:ascii="Times New Roman" w:hAnsi="Times New Roman" w:cs="Times New Roman"/>
        </w:rPr>
        <w:t xml:space="preserve">,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o którym mowa w </w:t>
      </w:r>
      <w:r w:rsidR="005B491D" w:rsidRPr="00F67E18">
        <w:rPr>
          <w:rFonts w:ascii="Times New Roman" w:hAnsi="Times New Roman" w:cs="Times New Roman"/>
        </w:rPr>
        <w:t xml:space="preserve">art. 125 </w:t>
      </w:r>
      <w:r w:rsidRPr="00F67E18">
        <w:rPr>
          <w:rFonts w:ascii="Times New Roman" w:hAnsi="Times New Roman" w:cs="Times New Roman"/>
        </w:rPr>
        <w:t>ust. 1</w:t>
      </w:r>
      <w:r w:rsidR="005B491D" w:rsidRPr="00F67E18">
        <w:rPr>
          <w:rFonts w:ascii="Times New Roman" w:hAnsi="Times New Roman" w:cs="Times New Roman"/>
        </w:rPr>
        <w:t xml:space="preserve"> UPZP</w:t>
      </w:r>
      <w:r w:rsidRPr="00F67E18">
        <w:rPr>
          <w:rFonts w:ascii="Times New Roman" w:hAnsi="Times New Roman" w:cs="Times New Roman"/>
        </w:rPr>
        <w:t xml:space="preserve">, także oświadczenie podmiotu udostępniającego zasoby, potwierdzające brak podstaw wykluczenia tego podmiotu oraz odpowiednio spełnianie warunków udziału w postępowaniu, w zakresie, w jakim Wykonawca powołuje się na jego zasoby, Załącznik nr </w:t>
      </w:r>
      <w:r w:rsidR="00C9231B" w:rsidRPr="00F67E18">
        <w:rPr>
          <w:rFonts w:ascii="Times New Roman" w:hAnsi="Times New Roman" w:cs="Times New Roman"/>
        </w:rPr>
        <w:t>2a i załącznik nr 3a</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f</w:t>
      </w:r>
      <w:r w:rsidR="0036504C" w:rsidRPr="00F67E18">
        <w:rPr>
          <w:rFonts w:ascii="Times New Roman" w:hAnsi="Times New Roman" w:cs="Times New Roman"/>
        </w:rPr>
        <w:t>ormularz ofertowy – załącznik nr 1 do SWZ,</w:t>
      </w:r>
    </w:p>
    <w:p w:rsidR="00AC0CFB" w:rsidRPr="00F20EEE" w:rsidRDefault="006E7C0C" w:rsidP="00F67E18">
      <w:pPr>
        <w:pStyle w:val="Akapitzlist"/>
        <w:numPr>
          <w:ilvl w:val="0"/>
          <w:numId w:val="10"/>
        </w:numPr>
        <w:spacing w:after="120" w:line="360" w:lineRule="auto"/>
        <w:jc w:val="both"/>
        <w:rPr>
          <w:rFonts w:ascii="Times New Roman" w:hAnsi="Times New Roman" w:cs="Times New Roman"/>
        </w:rPr>
      </w:pPr>
      <w:r w:rsidRPr="00F20EEE">
        <w:rPr>
          <w:rFonts w:ascii="Times New Roman" w:hAnsi="Times New Roman" w:cs="Times New Roman"/>
        </w:rPr>
        <w:t>pełnomocnictwo o którym mowa w pkt</w:t>
      </w:r>
      <w:r w:rsidR="00F20EEE" w:rsidRPr="00F20EEE">
        <w:rPr>
          <w:rFonts w:ascii="Times New Roman" w:hAnsi="Times New Roman" w:cs="Times New Roman"/>
        </w:rPr>
        <w:t>. 24.1</w:t>
      </w:r>
      <w:r w:rsidRPr="00F20EEE">
        <w:rPr>
          <w:rFonts w:ascii="Times New Roman" w:hAnsi="Times New Roman" w:cs="Times New Roman"/>
        </w:rPr>
        <w:t xml:space="preserve"> SWZ, </w:t>
      </w:r>
    </w:p>
    <w:p w:rsidR="00AC0CFB" w:rsidRDefault="00AC0CFB"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W przypadku Wykonawców wspólnie ubiegających się o zamówienie oświadczenie stanowiące Załącznik nr 6</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rsidR="00353163" w:rsidRPr="00353163" w:rsidRDefault="00353163" w:rsidP="00353163">
      <w:pPr>
        <w:pStyle w:val="Akapitzlist"/>
        <w:numPr>
          <w:ilvl w:val="0"/>
          <w:numId w:val="1"/>
        </w:numPr>
        <w:spacing w:after="120" w:line="360" w:lineRule="auto"/>
        <w:jc w:val="both"/>
        <w:rPr>
          <w:rFonts w:ascii="Times New Roman" w:hAnsi="Times New Roman" w:cs="Times New Roman"/>
        </w:rPr>
      </w:pPr>
      <w:r>
        <w:rPr>
          <w:rFonts w:ascii="Times New Roman" w:hAnsi="Times New Roman" w:cs="Times New Roman"/>
        </w:rPr>
        <w:t>Zamawiający wzywa Wykonawcę, którego oferta została najwyżej oceniona, do złożenia w wyznaczonym terminie, nie krótszym niż 5 dni od dnia wezwania, następujących podmiotowych środków dowodowych, na podstawie art. 274 pkt.1 ustawy PZP:</w:t>
      </w:r>
    </w:p>
    <w:p w:rsidR="00C9231B" w:rsidRPr="00F67E18" w:rsidRDefault="00C9231B" w:rsidP="00353163">
      <w:pPr>
        <w:pStyle w:val="Akapitzlist"/>
        <w:numPr>
          <w:ilvl w:val="0"/>
          <w:numId w:val="18"/>
        </w:numPr>
        <w:spacing w:after="120" w:line="360" w:lineRule="auto"/>
        <w:jc w:val="both"/>
        <w:rPr>
          <w:rFonts w:ascii="Times New Roman" w:hAnsi="Times New Roman" w:cs="Times New Roman"/>
        </w:rPr>
      </w:pPr>
      <w:r w:rsidRPr="00F67E18">
        <w:rPr>
          <w:rFonts w:ascii="Times New Roman" w:hAnsi="Times New Roman" w:cs="Times New Roman"/>
        </w:rPr>
        <w:t>Oświadczenie Wykonawcy o przynależności/braku przynależności do tej samej grupy kapitałowej – Załącznik nr 7</w:t>
      </w:r>
      <w:r w:rsidR="00BF7FC9" w:rsidRPr="00F67E18">
        <w:rPr>
          <w:rFonts w:ascii="Times New Roman" w:hAnsi="Times New Roman" w:cs="Times New Roman"/>
        </w:rPr>
        <w:t xml:space="preserve"> do SWZ</w:t>
      </w:r>
      <w:r w:rsidRPr="00F67E18">
        <w:rPr>
          <w:rFonts w:ascii="Times New Roman" w:hAnsi="Times New Roman" w:cs="Times New Roman"/>
        </w:rPr>
        <w:t>.</w:t>
      </w:r>
    </w:p>
    <w:p w:rsidR="00BF7FC9" w:rsidRPr="00F67E18" w:rsidRDefault="007445FD" w:rsidP="00353163">
      <w:pPr>
        <w:pStyle w:val="Akapitzlist"/>
        <w:numPr>
          <w:ilvl w:val="0"/>
          <w:numId w:val="18"/>
        </w:numPr>
        <w:spacing w:after="120" w:line="360" w:lineRule="auto"/>
        <w:jc w:val="both"/>
        <w:rPr>
          <w:rFonts w:ascii="Times New Roman" w:hAnsi="Times New Roman" w:cs="Times New Roman"/>
        </w:rPr>
      </w:pPr>
      <w:r w:rsidRPr="00F67E18">
        <w:rPr>
          <w:rFonts w:ascii="Times New Roman" w:hAnsi="Times New Roman" w:cs="Times New Roman"/>
        </w:rPr>
        <w:t>Wykaz usług porównywalnych</w:t>
      </w:r>
      <w:r w:rsidR="00D672B0">
        <w:rPr>
          <w:rFonts w:ascii="Times New Roman" w:hAnsi="Times New Roman" w:cs="Times New Roman"/>
        </w:rPr>
        <w:t xml:space="preserve"> (opisanych w pkt. 21.4 niniejszej SWZ)</w:t>
      </w:r>
      <w:r w:rsidRPr="00F67E18">
        <w:rPr>
          <w:rFonts w:ascii="Times New Roman" w:hAnsi="Times New Roman" w:cs="Times New Roman"/>
        </w:rPr>
        <w:t xml:space="preserve"> z usługami stanowiącymi przedmiot zamówienia, wykonanych, a w przypadku świadczeń powtarzających s</w:t>
      </w:r>
      <w:r w:rsidR="009F2C30">
        <w:rPr>
          <w:rFonts w:ascii="Times New Roman" w:hAnsi="Times New Roman" w:cs="Times New Roman"/>
        </w:rPr>
        <w:t>ię lub ciągłych wykonywanych, w </w:t>
      </w:r>
      <w:r w:rsidRPr="00F67E18">
        <w:rPr>
          <w:rFonts w:ascii="Times New Roman" w:hAnsi="Times New Roman" w:cs="Times New Roman"/>
        </w:rPr>
        <w:t xml:space="preserve">okresie ostatnich 3 lat, a jeżeli okres działalności jest </w:t>
      </w:r>
      <w:r w:rsidR="009F2C30">
        <w:rPr>
          <w:rFonts w:ascii="Times New Roman" w:hAnsi="Times New Roman" w:cs="Times New Roman"/>
        </w:rPr>
        <w:t>krótszy – w tym okresie, wraz z </w:t>
      </w:r>
      <w:r w:rsidRPr="00F67E18">
        <w:rPr>
          <w:rFonts w:ascii="Times New Roman" w:hAnsi="Times New Roman" w:cs="Times New Roman"/>
        </w:rPr>
        <w:t>podaniem ich wartości, przedmiotu, dat wykonania i podmiotów na rzecz których usługi zostały wykonane, ora załączeniem dowodów określających czy te usługi zostały wykonane lub są wykonywane należycie, przy czym dowodami, o których mowa, są referencje bądź inne dokumenty sporządzone przez podmiot, na rzecz któr</w:t>
      </w:r>
      <w:r w:rsidR="009F2C30">
        <w:rPr>
          <w:rFonts w:ascii="Times New Roman" w:hAnsi="Times New Roman" w:cs="Times New Roman"/>
        </w:rPr>
        <w:t>ego usługi były wykonywane, a w </w:t>
      </w:r>
      <w:r w:rsidRPr="00F67E18">
        <w:rPr>
          <w:rFonts w:ascii="Times New Roman" w:hAnsi="Times New Roman" w:cs="Times New Roman"/>
        </w:rPr>
        <w:t>przypadku świadczeń powtarzających się lub c</w:t>
      </w:r>
      <w:r w:rsidR="009F2C30">
        <w:rPr>
          <w:rFonts w:ascii="Times New Roman" w:hAnsi="Times New Roman" w:cs="Times New Roman"/>
        </w:rPr>
        <w:t>iągłych są wykonywane. Jeżeli w </w:t>
      </w:r>
      <w:r w:rsidRPr="00F67E18">
        <w:rPr>
          <w:rFonts w:ascii="Times New Roman" w:hAnsi="Times New Roman" w:cs="Times New Roman"/>
        </w:rPr>
        <w:t>uzasadnionej przyczyny o obiektywnym charakterze wykonawca nie jest w stanie uzyskać tych dokumentów – oświadczenie wnioskodawcy; w przypadku świadczeń powtarzających się lub ciągłych</w:t>
      </w:r>
      <w:r w:rsidR="00A31FB0" w:rsidRPr="00F67E18">
        <w:rPr>
          <w:rFonts w:ascii="Times New Roman" w:hAnsi="Times New Roman" w:cs="Times New Roman"/>
        </w:rPr>
        <w:t xml:space="preserve"> </w:t>
      </w:r>
      <w:r w:rsidR="00A31FB0" w:rsidRPr="00F67E18">
        <w:rPr>
          <w:rFonts w:ascii="Times New Roman" w:hAnsi="Times New Roman" w:cs="Times New Roman"/>
        </w:rPr>
        <w:lastRenderedPageBreak/>
        <w:t>nadal wykonywanych referencje bądź inne dokumenty potwierdzające ich należyte wykonywanie powinny być wydane w okresie ostatnich 3 miesięcy – Załącznik nr 8 do SWZ (wymag</w:t>
      </w:r>
      <w:r w:rsidR="00140854" w:rsidRPr="00F67E18">
        <w:rPr>
          <w:rFonts w:ascii="Times New Roman" w:hAnsi="Times New Roman" w:cs="Times New Roman"/>
        </w:rPr>
        <w:t>ane jest wykazanie co najmniej 1</w:t>
      </w:r>
      <w:r w:rsidR="00A31FB0" w:rsidRPr="00F67E18">
        <w:rPr>
          <w:rFonts w:ascii="Times New Roman" w:hAnsi="Times New Roman" w:cs="Times New Roman"/>
        </w:rPr>
        <w:t xml:space="preserve"> usług</w:t>
      </w:r>
      <w:r w:rsidR="00140854" w:rsidRPr="00F67E18">
        <w:rPr>
          <w:rFonts w:ascii="Times New Roman" w:hAnsi="Times New Roman" w:cs="Times New Roman"/>
        </w:rPr>
        <w:t>i</w:t>
      </w:r>
      <w:r w:rsidR="00A31FB0" w:rsidRPr="00F67E18">
        <w:rPr>
          <w:rFonts w:ascii="Times New Roman" w:hAnsi="Times New Roman" w:cs="Times New Roman"/>
        </w:rPr>
        <w:t xml:space="preserve"> polegających na założeniu szczegółowej osnowy geodezyjnej wysokościowe</w:t>
      </w:r>
      <w:r w:rsidR="00140854" w:rsidRPr="00F67E18">
        <w:rPr>
          <w:rFonts w:ascii="Times New Roman" w:hAnsi="Times New Roman" w:cs="Times New Roman"/>
        </w:rPr>
        <w:t>j na obszarze co najmniej jednej gminy</w:t>
      </w:r>
      <w:r w:rsidR="00A31FB0" w:rsidRPr="00F67E18">
        <w:rPr>
          <w:rFonts w:ascii="Times New Roman" w:hAnsi="Times New Roman" w:cs="Times New Roman"/>
        </w:rPr>
        <w:t>, wraz z wyrównaniem obserwacji pomiarowych oraz</w:t>
      </w:r>
      <w:r w:rsidR="00331326" w:rsidRPr="00F67E18">
        <w:rPr>
          <w:rFonts w:ascii="Times New Roman" w:hAnsi="Times New Roman" w:cs="Times New Roman"/>
        </w:rPr>
        <w:t xml:space="preserve"> zasileniem bazy danych szczegółowych osnów geodezyjnych),</w:t>
      </w:r>
    </w:p>
    <w:p w:rsidR="00A31FB0" w:rsidRPr="00F67E18" w:rsidRDefault="00A31FB0" w:rsidP="00353163">
      <w:pPr>
        <w:pStyle w:val="Akapitzlist"/>
        <w:numPr>
          <w:ilvl w:val="0"/>
          <w:numId w:val="18"/>
        </w:numPr>
        <w:spacing w:after="120" w:line="360" w:lineRule="auto"/>
        <w:jc w:val="both"/>
        <w:rPr>
          <w:rFonts w:ascii="Times New Roman" w:hAnsi="Times New Roman" w:cs="Times New Roman"/>
        </w:rPr>
      </w:pPr>
      <w:r w:rsidRPr="00F67E18">
        <w:rPr>
          <w:rFonts w:ascii="Times New Roman" w:hAnsi="Times New Roman" w:cs="Times New Roman"/>
        </w:rPr>
        <w:t>Wykaz osób, skierowanych przez Wykonawcę do realizacji zamówienia publicznego, w</w:t>
      </w:r>
      <w:r w:rsidR="009F2C30">
        <w:rPr>
          <w:rFonts w:ascii="Times New Roman" w:hAnsi="Times New Roman" w:cs="Times New Roman"/>
        </w:rPr>
        <w:t> </w:t>
      </w:r>
      <w:r w:rsidRPr="00F67E18">
        <w:rPr>
          <w:rFonts w:ascii="Times New Roman" w:hAnsi="Times New Roman" w:cs="Times New Roman"/>
        </w:rPr>
        <w:t>szczególności odpowiedzialnych za świadczenie usług</w:t>
      </w:r>
      <w:r w:rsidR="009F2C30">
        <w:rPr>
          <w:rFonts w:ascii="Times New Roman" w:hAnsi="Times New Roman" w:cs="Times New Roman"/>
        </w:rPr>
        <w:t>i oraz kontrolę jakości, wraz z </w:t>
      </w:r>
      <w:r w:rsidR="00E9124C">
        <w:rPr>
          <w:rFonts w:ascii="Times New Roman" w:hAnsi="Times New Roman" w:cs="Times New Roman"/>
        </w:rPr>
        <w:t xml:space="preserve">informacjami na temat </w:t>
      </w:r>
      <w:r w:rsidR="009F2C30">
        <w:rPr>
          <w:rFonts w:ascii="Times New Roman" w:hAnsi="Times New Roman" w:cs="Times New Roman"/>
        </w:rPr>
        <w:t>uprawnień</w:t>
      </w:r>
      <w:r w:rsidR="00D750D1">
        <w:rPr>
          <w:rFonts w:ascii="Times New Roman" w:hAnsi="Times New Roman" w:cs="Times New Roman"/>
        </w:rPr>
        <w:t xml:space="preserve"> </w:t>
      </w:r>
      <w:r w:rsidR="001A48D4" w:rsidRPr="00F67E18">
        <w:rPr>
          <w:rFonts w:ascii="Times New Roman" w:hAnsi="Times New Roman" w:cs="Times New Roman"/>
        </w:rPr>
        <w:t xml:space="preserve">niezbędnych do  wykonania zamówienia publicznego, </w:t>
      </w:r>
      <w:r w:rsidR="00E9124C">
        <w:rPr>
          <w:rFonts w:ascii="Times New Roman" w:hAnsi="Times New Roman" w:cs="Times New Roman"/>
        </w:rPr>
        <w:t xml:space="preserve">zgodnie z </w:t>
      </w:r>
      <w:r w:rsidR="001A48D4" w:rsidRPr="00F67E18">
        <w:rPr>
          <w:rFonts w:ascii="Times New Roman" w:hAnsi="Times New Roman" w:cs="Times New Roman"/>
        </w:rPr>
        <w:t xml:space="preserve"> Załącznik</w:t>
      </w:r>
      <w:r w:rsidR="00E9124C">
        <w:rPr>
          <w:rFonts w:ascii="Times New Roman" w:hAnsi="Times New Roman" w:cs="Times New Roman"/>
        </w:rPr>
        <w:t>iem</w:t>
      </w:r>
      <w:r w:rsidR="001A48D4" w:rsidRPr="00F67E18">
        <w:rPr>
          <w:rFonts w:ascii="Times New Roman" w:hAnsi="Times New Roman" w:cs="Times New Roman"/>
        </w:rPr>
        <w:t xml:space="preserve"> nr 9 do SWZ (Zamawiający uzna warunek za spełniony w sytuacji gdy, np. jedna osoba posiada równocześnie  uprawnienia z zakresów nr 1 i nr 3, </w:t>
      </w:r>
      <w:r w:rsidR="00140854" w:rsidRPr="00F67E18">
        <w:rPr>
          <w:rFonts w:ascii="Times New Roman" w:hAnsi="Times New Roman" w:cs="Times New Roman"/>
        </w:rPr>
        <w:t>bądź będą to dwie różne osoby posiadające np. jedna uprawnienia nr 1, a druga uprawnienia nr 3.</w:t>
      </w:r>
      <w:r w:rsidR="00D750D1">
        <w:rPr>
          <w:rFonts w:ascii="Times New Roman" w:hAnsi="Times New Roman" w:cs="Times New Roman"/>
        </w:rPr>
        <w:t>)</w:t>
      </w:r>
    </w:p>
    <w:p w:rsidR="001F4E39" w:rsidRPr="00D672B0" w:rsidRDefault="001F4E39" w:rsidP="00D672B0">
      <w:pPr>
        <w:pStyle w:val="Akapitzlist"/>
        <w:spacing w:after="120" w:line="360" w:lineRule="auto"/>
        <w:ind w:left="1069"/>
        <w:jc w:val="both"/>
        <w:rPr>
          <w:rFonts w:ascii="Times New Roman" w:hAnsi="Times New Roman" w:cs="Times New Roman"/>
        </w:rPr>
      </w:pPr>
    </w:p>
    <w:p w:rsidR="00C24ED5" w:rsidRPr="00F67E18" w:rsidRDefault="00C24ED5" w:rsidP="00F67E18">
      <w:pPr>
        <w:pStyle w:val="Akapitzlist"/>
        <w:numPr>
          <w:ilvl w:val="0"/>
          <w:numId w:val="1"/>
        </w:numPr>
        <w:tabs>
          <w:tab w:val="left" w:pos="2842"/>
        </w:tabs>
        <w:spacing w:after="120" w:line="360" w:lineRule="auto"/>
        <w:jc w:val="both"/>
        <w:rPr>
          <w:rFonts w:ascii="Times New Roman" w:hAnsi="Times New Roman" w:cs="Times New Roman"/>
          <w:b/>
        </w:rPr>
      </w:pPr>
      <w:r w:rsidRPr="00F67E18">
        <w:rPr>
          <w:rFonts w:ascii="Times New Roman" w:hAnsi="Times New Roman" w:cs="Times New Roman"/>
          <w:b/>
        </w:rPr>
        <w:t>Informacja dla Wykonawców wspólnie ubiegających się o udzielenia zamówienia:</w:t>
      </w:r>
    </w:p>
    <w:p w:rsidR="00C24ED5" w:rsidRPr="00F67E18" w:rsidRDefault="00C24ED5"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Wykonawcy mogą wspólnie ubiegać się o udzielenie zamówienia. W takim przypadku Wykonawcy zobowiązani są do ustanowienia pełnomocnika do reprezentowania ich w postępowaniu o udzi</w:t>
      </w:r>
      <w:r w:rsidR="001F4E39" w:rsidRPr="00F67E18">
        <w:rPr>
          <w:rFonts w:ascii="Times New Roman" w:hAnsi="Times New Roman" w:cs="Times New Roman"/>
        </w:rPr>
        <w:t>elenie zamówienia albo</w:t>
      </w:r>
      <w:r w:rsidRPr="00F67E18">
        <w:rPr>
          <w:rFonts w:ascii="Times New Roman" w:hAnsi="Times New Roman" w:cs="Times New Roman"/>
        </w:rPr>
        <w:t xml:space="preserve"> do reprezentowania w postępowaniu i zawarcia umowy w sprawie zamówienia publicznego.</w:t>
      </w:r>
    </w:p>
    <w:p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Pełnomocnictwo należy dołączyć do oferty i powinno ono zawierać w szczególności wskazanie:</w:t>
      </w:r>
    </w:p>
    <w:p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Postepowania o udzielenie zamówienia publicznego, którego dotyczy,</w:t>
      </w:r>
    </w:p>
    <w:p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Wszystkich Wykonawców ubiegających się wspólnie o udzielenie zamówienia,</w:t>
      </w:r>
    </w:p>
    <w:p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Ustanowionego pełnomocnika oraz zakresu jego umocowania.</w:t>
      </w:r>
    </w:p>
    <w:p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 prz</w:t>
      </w:r>
      <w:r w:rsidR="004862C8" w:rsidRPr="00F67E18">
        <w:rPr>
          <w:rFonts w:ascii="Times New Roman" w:hAnsi="Times New Roman" w:cs="Times New Roman"/>
        </w:rPr>
        <w:t>ypadku wspólnego ubiegania się o</w:t>
      </w:r>
      <w:r w:rsidRPr="00F67E18">
        <w:rPr>
          <w:rFonts w:ascii="Times New Roman" w:hAnsi="Times New Roman" w:cs="Times New Roman"/>
        </w:rPr>
        <w:t xml:space="preserve"> zamówienie przez Wykonawców, Załącznik nr 2 – oświadczenie o spełnieniu warunków oraz Załącznik nr 3 – oświadczenie o braku podstaw wykluczenia, składa każdy z wykonawców wspólnie ubiegających się o udzielenie zamówienia. Oświadczenia te potwierdzają brak podstaw wykluczenia oraz spełnianie warunków udziału w</w:t>
      </w:r>
      <w:r w:rsidR="009F2C30">
        <w:rPr>
          <w:rFonts w:ascii="Times New Roman" w:hAnsi="Times New Roman" w:cs="Times New Roman"/>
        </w:rPr>
        <w:t> </w:t>
      </w:r>
      <w:r w:rsidRPr="00F67E18">
        <w:rPr>
          <w:rFonts w:ascii="Times New Roman" w:hAnsi="Times New Roman" w:cs="Times New Roman"/>
        </w:rPr>
        <w:t>postępowaniu w zakresie, w jakim każdy z Wykonawców wskazuje spełnianie warunków udziału w postępowaniu.</w:t>
      </w:r>
    </w:p>
    <w:p w:rsidR="00140854" w:rsidRPr="00F67E18" w:rsidRDefault="00140854" w:rsidP="00F67E18">
      <w:pPr>
        <w:pStyle w:val="Akapitzlist"/>
        <w:tabs>
          <w:tab w:val="left" w:pos="1418"/>
        </w:tabs>
        <w:spacing w:after="120" w:line="360" w:lineRule="auto"/>
        <w:ind w:left="1069"/>
        <w:jc w:val="both"/>
        <w:rPr>
          <w:rFonts w:ascii="Times New Roman" w:hAnsi="Times New Roman" w:cs="Times New Roman"/>
        </w:rPr>
      </w:pPr>
    </w:p>
    <w:p w:rsidR="006D5125" w:rsidRPr="00F67E18" w:rsidRDefault="00BF7FC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częściowe.</w:t>
      </w:r>
    </w:p>
    <w:p w:rsidR="008044E0" w:rsidRPr="00F67E18" w:rsidRDefault="00BF7FC9"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 xml:space="preserve">Zamawiający nie dopuszcza składania ofert </w:t>
      </w:r>
      <w:r w:rsidR="008044E0" w:rsidRPr="00F67E18">
        <w:rPr>
          <w:rFonts w:ascii="Times New Roman" w:hAnsi="Times New Roman" w:cs="Times New Roman"/>
        </w:rPr>
        <w:t>częściowych.</w:t>
      </w:r>
    </w:p>
    <w:p w:rsidR="0036504C" w:rsidRPr="00F67E18" w:rsidRDefault="0036504C" w:rsidP="00F67E18">
      <w:pPr>
        <w:pStyle w:val="Akapitzlist"/>
        <w:spacing w:after="120" w:line="360" w:lineRule="auto"/>
        <w:ind w:left="1069"/>
        <w:jc w:val="both"/>
        <w:rPr>
          <w:rFonts w:ascii="Times New Roman" w:hAnsi="Times New Roman" w:cs="Times New Roman"/>
          <w:b/>
        </w:rPr>
      </w:pPr>
    </w:p>
    <w:p w:rsidR="009976E9" w:rsidRPr="00F67E18" w:rsidRDefault="008044E0"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wariantowe</w:t>
      </w:r>
    </w:p>
    <w:p w:rsidR="008044E0" w:rsidRPr="00F67E18" w:rsidRDefault="008044E0"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7A5025" w:rsidRPr="00F67E18">
        <w:rPr>
          <w:rFonts w:ascii="Times New Roman" w:hAnsi="Times New Roman" w:cs="Times New Roman"/>
        </w:rPr>
        <w:t>nie dopuszcza ofert wariantowych.</w:t>
      </w:r>
    </w:p>
    <w:p w:rsidR="007A5025" w:rsidRDefault="007A5025" w:rsidP="00F67E18">
      <w:pPr>
        <w:pStyle w:val="Akapitzlist"/>
        <w:spacing w:after="120" w:line="360" w:lineRule="auto"/>
        <w:jc w:val="both"/>
        <w:rPr>
          <w:rFonts w:ascii="Times New Roman" w:hAnsi="Times New Roman" w:cs="Times New Roman"/>
        </w:rPr>
      </w:pPr>
    </w:p>
    <w:p w:rsidR="00EC07ED" w:rsidRPr="00F67E18" w:rsidRDefault="00EC07ED" w:rsidP="00F67E18">
      <w:pPr>
        <w:pStyle w:val="Akapitzlist"/>
        <w:spacing w:after="120" w:line="360" w:lineRule="auto"/>
        <w:jc w:val="both"/>
        <w:rPr>
          <w:rFonts w:ascii="Times New Roman" w:hAnsi="Times New Roman" w:cs="Times New Roman"/>
        </w:rPr>
      </w:pPr>
    </w:p>
    <w:p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Wymagania w zakresie zatrudnienia, w okolicznościach o których mowa w art. 95 UZPZ.</w:t>
      </w:r>
    </w:p>
    <w:p w:rsidR="007A5025"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rsidR="007A5025" w:rsidRPr="00F67E18" w:rsidRDefault="007A5025" w:rsidP="00F67E18">
      <w:pPr>
        <w:pStyle w:val="Akapitzlist"/>
        <w:spacing w:after="120" w:line="360" w:lineRule="auto"/>
        <w:jc w:val="both"/>
        <w:rPr>
          <w:rFonts w:ascii="Times New Roman" w:hAnsi="Times New Roman" w:cs="Times New Roman"/>
        </w:rPr>
      </w:pPr>
    </w:p>
    <w:p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w zakresie zatrudnienia, w okolicznościach o których mowa w art. 96 ust. 2 pkt. 2 UPZP.</w:t>
      </w:r>
    </w:p>
    <w:p w:rsidR="007A5025"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Nie </w:t>
      </w:r>
      <w:r w:rsidR="00014396" w:rsidRPr="00F67E18">
        <w:rPr>
          <w:rFonts w:ascii="Times New Roman" w:hAnsi="Times New Roman" w:cs="Times New Roman"/>
        </w:rPr>
        <w:t>przewiduje.</w:t>
      </w:r>
    </w:p>
    <w:p w:rsidR="007A5025" w:rsidRPr="00F67E18" w:rsidRDefault="007A5025" w:rsidP="00F67E18">
      <w:pPr>
        <w:pStyle w:val="Akapitzlist"/>
        <w:spacing w:after="120" w:line="360" w:lineRule="auto"/>
        <w:jc w:val="both"/>
        <w:rPr>
          <w:rFonts w:ascii="Times New Roman" w:hAnsi="Times New Roman" w:cs="Times New Roman"/>
        </w:rPr>
      </w:pPr>
    </w:p>
    <w:p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o zastrzeżeniu możliwości ubiegania się o udzielenie zamówienia wyłącznie przez Wykonawców o których mowa w art. 94 UPZP.</w:t>
      </w:r>
    </w:p>
    <w:p w:rsidR="006E7C0C"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rsidR="00411EB6" w:rsidRPr="00F67E18" w:rsidRDefault="00411EB6" w:rsidP="00F67E18">
      <w:pPr>
        <w:pStyle w:val="Akapitzlist"/>
        <w:spacing w:after="120" w:line="360" w:lineRule="auto"/>
        <w:jc w:val="both"/>
        <w:rPr>
          <w:rFonts w:ascii="Times New Roman" w:hAnsi="Times New Roman" w:cs="Times New Roman"/>
          <w:b/>
          <w:highlight w:val="yellow"/>
        </w:rPr>
      </w:pPr>
    </w:p>
    <w:p w:rsidR="00D93572" w:rsidRPr="00F67E18" w:rsidRDefault="00411EB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dotyczące wadium</w:t>
      </w:r>
    </w:p>
    <w:p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ustala kwotę wadium w wysokości 2500,00 zł (dwa tysiące pięćset złotych 00/100). Wadium wnosi się przed upływem terminu składania ofert i utrzymuje nieprzerwalnie do dnia upływu terminu związania z ofertą, z wyjątkiem przypadków, o któryc</w:t>
      </w:r>
      <w:r w:rsidR="009F2C30">
        <w:rPr>
          <w:rFonts w:ascii="Times New Roman" w:hAnsi="Times New Roman" w:cs="Times New Roman"/>
        </w:rPr>
        <w:t>h mowa w art. 98 ust. 1 pkt 2 i </w:t>
      </w:r>
      <w:r w:rsidRPr="00F67E18">
        <w:rPr>
          <w:rFonts w:ascii="Times New Roman" w:hAnsi="Times New Roman" w:cs="Times New Roman"/>
        </w:rPr>
        <w:t>3 oraz ust. 2.</w:t>
      </w:r>
    </w:p>
    <w:p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może być wnoszone według wyboru Wykonawcy w jednej lub kilku następujących formach:</w:t>
      </w:r>
    </w:p>
    <w:p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pieniądzu (</w:t>
      </w:r>
      <w:r w:rsidR="00CE0E88">
        <w:rPr>
          <w:rFonts w:ascii="Times New Roman" w:hAnsi="Times New Roman" w:cs="Times New Roman"/>
        </w:rPr>
        <w:t xml:space="preserve">w </w:t>
      </w:r>
      <w:r w:rsidRPr="00F67E18">
        <w:rPr>
          <w:rFonts w:ascii="Times New Roman" w:hAnsi="Times New Roman" w:cs="Times New Roman"/>
        </w:rPr>
        <w:t>polskich</w:t>
      </w:r>
      <w:r w:rsidR="00CE0E88">
        <w:rPr>
          <w:rFonts w:ascii="Times New Roman" w:hAnsi="Times New Roman" w:cs="Times New Roman"/>
        </w:rPr>
        <w:t xml:space="preserve"> złotych -</w:t>
      </w:r>
      <w:r w:rsidRPr="00F67E18">
        <w:rPr>
          <w:rFonts w:ascii="Times New Roman" w:hAnsi="Times New Roman" w:cs="Times New Roman"/>
        </w:rPr>
        <w:t xml:space="preserve"> PLN)</w:t>
      </w:r>
    </w:p>
    <w:p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bankowych</w:t>
      </w:r>
    </w:p>
    <w:p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ubezpieczonych</w:t>
      </w:r>
    </w:p>
    <w:p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poręczeniach udzielanych przez podmioty, o których mowa w</w:t>
      </w:r>
      <w:r w:rsidR="009F2C30">
        <w:rPr>
          <w:rFonts w:ascii="Times New Roman" w:hAnsi="Times New Roman" w:cs="Times New Roman"/>
        </w:rPr>
        <w:t xml:space="preserve"> art.. 6b ust. 5 pkt 2 ustawy z </w:t>
      </w:r>
      <w:r w:rsidRPr="00F67E18">
        <w:rPr>
          <w:rFonts w:ascii="Times New Roman" w:hAnsi="Times New Roman" w:cs="Times New Roman"/>
        </w:rPr>
        <w:t>dnia 9 listopada 2000 r. o utworzeniu Polskiej Agencji Rozwoju Przedsiębiorczości (Dz.U. z 2020 r. poz. 299)</w:t>
      </w:r>
    </w:p>
    <w:p w:rsidR="005B4C0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wnoszone w pieniądzu wpłaca się przelewem na rachunek bankowy Zamawiającego</w:t>
      </w:r>
      <w:r w:rsidR="009F2C30">
        <w:rPr>
          <w:rFonts w:ascii="Times New Roman" w:hAnsi="Times New Roman" w:cs="Times New Roman"/>
        </w:rPr>
        <w:t xml:space="preserve"> z </w:t>
      </w:r>
      <w:r w:rsidR="005B4C06" w:rsidRPr="00F67E18">
        <w:rPr>
          <w:rFonts w:ascii="Times New Roman" w:hAnsi="Times New Roman" w:cs="Times New Roman"/>
        </w:rPr>
        <w:t xml:space="preserve">dopiskiem „Wadium </w:t>
      </w:r>
      <w:r w:rsidR="004F6438" w:rsidRPr="00F67E18">
        <w:rPr>
          <w:rFonts w:ascii="Times New Roman" w:hAnsi="Times New Roman" w:cs="Times New Roman"/>
        </w:rPr>
        <w:t>osnowa Powiat Pińczowski”</w:t>
      </w:r>
    </w:p>
    <w:p w:rsidR="004F6438" w:rsidRPr="00F67E18" w:rsidRDefault="004F643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Numer rachunku:</w:t>
      </w:r>
      <w:r w:rsidR="00415B5F" w:rsidRPr="00F67E18">
        <w:rPr>
          <w:rFonts w:ascii="Times New Roman" w:hAnsi="Times New Roman" w:cs="Times New Roman"/>
        </w:rPr>
        <w:t xml:space="preserve"> 17 8509 0002 2001 0000 0185 0002</w:t>
      </w:r>
    </w:p>
    <w:p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wniesione w pieniądzu Zamawiający przechowuje na rachunku bankowym.</w:t>
      </w:r>
    </w:p>
    <w:p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Wadium </w:t>
      </w:r>
      <w:r w:rsidR="00905018" w:rsidRPr="00F67E18">
        <w:rPr>
          <w:rFonts w:ascii="Times New Roman" w:hAnsi="Times New Roman" w:cs="Times New Roman"/>
        </w:rPr>
        <w:t xml:space="preserve">wnoszone w formie gwarancji lub poręczenia, o których mowa w ust. 7 pkt 2-4, wykonawca przekazuje zamawiającemu oryginał gwarancji lub poręczenia, w postaci elektronicznej. </w:t>
      </w:r>
    </w:p>
    <w:p w:rsidR="00905018" w:rsidRPr="00F67E18" w:rsidRDefault="0090501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Wykonawcy, który nie wniósł wadium, lub wniósł w sposób nieprawidłowy lub nie utrzymywał wadium nieprzerwalnie do upływu terminu związania ofertą lub złożył wniosek o zwrot wadium w przypadku określonym ustawą PZP, zostanie odrzucona na podstawie art. 226 ust. 1 pkt 14 UPZP.</w:t>
      </w:r>
    </w:p>
    <w:p w:rsidR="008064CE" w:rsidRPr="00F67E18" w:rsidRDefault="008064C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zwraca wadium zgodnie z art. 98 ustawy PZP.</w:t>
      </w:r>
    </w:p>
    <w:p w:rsidR="00C6649F" w:rsidRDefault="00C6649F" w:rsidP="00F67E18">
      <w:pPr>
        <w:pStyle w:val="Akapitzlist"/>
        <w:spacing w:after="120" w:line="360" w:lineRule="auto"/>
        <w:ind w:left="1069"/>
        <w:jc w:val="both"/>
        <w:rPr>
          <w:rFonts w:ascii="Times New Roman" w:hAnsi="Times New Roman" w:cs="Times New Roman"/>
        </w:rPr>
      </w:pPr>
    </w:p>
    <w:p w:rsidR="00EC07ED" w:rsidRPr="00F67E18" w:rsidRDefault="00EC07ED" w:rsidP="00F67E18">
      <w:pPr>
        <w:pStyle w:val="Akapitzlist"/>
        <w:spacing w:after="120" w:line="360" w:lineRule="auto"/>
        <w:ind w:left="1069"/>
        <w:jc w:val="both"/>
        <w:rPr>
          <w:rFonts w:ascii="Times New Roman" w:hAnsi="Times New Roman" w:cs="Times New Roman"/>
        </w:rPr>
      </w:pPr>
    </w:p>
    <w:p w:rsidR="00411EB6" w:rsidRPr="00F67E18" w:rsidRDefault="0074451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Zabezpieczenie należytego wykonania umowy</w:t>
      </w:r>
    </w:p>
    <w:p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będzie żądał od Wykonawcy, którego oferta została wybrana jako najkorzystniejsza wniesienia należytego zabezpieczenia umowy w wysokości 4 % ceny całkowitej podanej na ofercie.</w:t>
      </w:r>
    </w:p>
    <w:p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może być wnoszone, według wyboru</w:t>
      </w:r>
      <w:r w:rsidR="00D750D1">
        <w:rPr>
          <w:rFonts w:ascii="Times New Roman" w:hAnsi="Times New Roman" w:cs="Times New Roman"/>
        </w:rPr>
        <w:t xml:space="preserve"> wykonawcy, w jednej lub w kilku</w:t>
      </w:r>
      <w:r w:rsidRPr="00F67E18">
        <w:rPr>
          <w:rFonts w:ascii="Times New Roman" w:hAnsi="Times New Roman" w:cs="Times New Roman"/>
        </w:rPr>
        <w:t xml:space="preserve"> następujących formach:</w:t>
      </w:r>
    </w:p>
    <w:p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ieniądzu,</w:t>
      </w:r>
    </w:p>
    <w:p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bankowych lub poręczeniach spółdzielczej kasy oszczędnościowo-kredytowej, z tym że zobowiązanie kasy jest zawsze zobowiązaniem pieniężnym,</w:t>
      </w:r>
    </w:p>
    <w:p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g</w:t>
      </w:r>
      <w:r w:rsidR="00744519" w:rsidRPr="00F67E18">
        <w:rPr>
          <w:rFonts w:ascii="Times New Roman" w:hAnsi="Times New Roman" w:cs="Times New Roman"/>
        </w:rPr>
        <w:t>warancjach bankowych,</w:t>
      </w:r>
    </w:p>
    <w:p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udzielanych przez podmioty, o których mowa</w:t>
      </w:r>
      <w:r>
        <w:rPr>
          <w:rFonts w:ascii="Times New Roman" w:hAnsi="Times New Roman" w:cs="Times New Roman"/>
        </w:rPr>
        <w:t xml:space="preserve"> w art. 6b ust.5 pkt 2 ustawy z </w:t>
      </w:r>
      <w:r w:rsidR="00744519" w:rsidRPr="00F67E18">
        <w:rPr>
          <w:rFonts w:ascii="Times New Roman" w:hAnsi="Times New Roman" w:cs="Times New Roman"/>
        </w:rPr>
        <w:t>dnia 9 listopada 2000 r. o utworzeniu Polskiej Agencji Rozwoju Przedsiębiorczości.</w:t>
      </w:r>
    </w:p>
    <w:p w:rsidR="00744519"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nie wyraża zgody na wniesienie zabezpieczenia w formach określonych w art. 450 ust. 2 UPZP. </w:t>
      </w:r>
    </w:p>
    <w:p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wnoszone w pieniądzu Wykonawca wpłaca przelewem na rachunek bankowy wskazany przez Zamawiającego.</w:t>
      </w:r>
    </w:p>
    <w:p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przypadku wniesienia wadium w pieniądzu wykonawca może wyrazić zgodę na zaliczenie kwoty wadium na poczet zamówienia. </w:t>
      </w:r>
    </w:p>
    <w:p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w:t>
      </w:r>
      <w:r w:rsidR="009F2C30">
        <w:rPr>
          <w:rFonts w:ascii="Times New Roman" w:hAnsi="Times New Roman" w:cs="Times New Roman"/>
        </w:rPr>
        <w:t>, pomniejszone o </w:t>
      </w:r>
      <w:r w:rsidRPr="00F67E18">
        <w:rPr>
          <w:rFonts w:ascii="Times New Roman" w:hAnsi="Times New Roman" w:cs="Times New Roman"/>
        </w:rPr>
        <w:t xml:space="preserve">koszt prowadzenia tego rachunku oraz </w:t>
      </w:r>
      <w:r w:rsidR="000D0579" w:rsidRPr="00F67E18">
        <w:rPr>
          <w:rFonts w:ascii="Times New Roman" w:hAnsi="Times New Roman" w:cs="Times New Roman"/>
        </w:rPr>
        <w:t>prowizji bankowej za przelew pieniędzy na rachunek bankowy wykonawcy.</w:t>
      </w:r>
    </w:p>
    <w:p w:rsidR="00744519" w:rsidRPr="00F67E18" w:rsidRDefault="00C17FF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30 % zabezpieczenia pozostawia na zabezpieczenie roszczeń z tytułu rękojmi za wady i gwarancji. Pozostałą cześć zabezpieczenia, tj. 70 % zwraca Wykonawcy w terminie 30 dni od dnia wykonania zamówienia i uznania przez Zamawiającego za należycie </w:t>
      </w:r>
      <w:r w:rsidR="007C10C6" w:rsidRPr="00F67E18">
        <w:rPr>
          <w:rFonts w:ascii="Times New Roman" w:hAnsi="Times New Roman" w:cs="Times New Roman"/>
        </w:rPr>
        <w:t>wykonane.</w:t>
      </w:r>
    </w:p>
    <w:p w:rsidR="007C10C6" w:rsidRPr="00F67E18" w:rsidRDefault="007C10C6" w:rsidP="00F67E18">
      <w:pPr>
        <w:pStyle w:val="Akapitzlist"/>
        <w:spacing w:after="120" w:line="360" w:lineRule="auto"/>
        <w:ind w:left="1069"/>
        <w:jc w:val="both"/>
        <w:rPr>
          <w:rFonts w:ascii="Times New Roman" w:hAnsi="Times New Roman" w:cs="Times New Roman"/>
        </w:rPr>
      </w:pPr>
    </w:p>
    <w:p w:rsidR="007C10C6"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przewidzianych zamówieniach, o których mowa w art. 214 ust. 1 pkt 7 i 8 UPZP.</w:t>
      </w:r>
    </w:p>
    <w:p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rsidR="007C10C6" w:rsidRPr="00F67E18" w:rsidRDefault="007C10C6" w:rsidP="00F67E18">
      <w:pPr>
        <w:pStyle w:val="Akapitzlist"/>
        <w:spacing w:after="120" w:line="360" w:lineRule="auto"/>
        <w:jc w:val="both"/>
        <w:rPr>
          <w:rFonts w:ascii="Times New Roman" w:hAnsi="Times New Roman" w:cs="Times New Roman"/>
          <w:b/>
        </w:rPr>
      </w:pPr>
    </w:p>
    <w:p w:rsidR="00744519"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przeprowadzenia wizji lokalnej i dokumentów</w:t>
      </w:r>
    </w:p>
    <w:p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rsidR="007C10C6" w:rsidRPr="00F67E18" w:rsidRDefault="007C10C6" w:rsidP="00F67E18">
      <w:pPr>
        <w:pStyle w:val="Akapitzlist"/>
        <w:spacing w:after="120" w:line="360" w:lineRule="auto"/>
        <w:jc w:val="both"/>
        <w:rPr>
          <w:rFonts w:ascii="Times New Roman" w:hAnsi="Times New Roman" w:cs="Times New Roman"/>
        </w:rPr>
      </w:pPr>
    </w:p>
    <w:p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stosowania walut obcych do rozliczenia.</w:t>
      </w:r>
    </w:p>
    <w:p w:rsidR="002735D9" w:rsidRPr="00F67E18" w:rsidRDefault="002735D9"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dopuszcza rozliczeń w walutach obcych. Obowiązująca w rozliczeniach jest waluta polska – PLN.</w:t>
      </w:r>
    </w:p>
    <w:p w:rsidR="002735D9" w:rsidRDefault="002735D9" w:rsidP="00F67E18">
      <w:pPr>
        <w:pStyle w:val="Akapitzlist"/>
        <w:spacing w:after="120" w:line="360" w:lineRule="auto"/>
        <w:jc w:val="both"/>
        <w:rPr>
          <w:rFonts w:ascii="Times New Roman" w:hAnsi="Times New Roman" w:cs="Times New Roman"/>
          <w:b/>
        </w:rPr>
      </w:pPr>
    </w:p>
    <w:p w:rsidR="00EC07ED" w:rsidRPr="00F67E18" w:rsidRDefault="00EC07ED" w:rsidP="00F67E18">
      <w:pPr>
        <w:pStyle w:val="Akapitzlist"/>
        <w:spacing w:after="120" w:line="360" w:lineRule="auto"/>
        <w:jc w:val="both"/>
        <w:rPr>
          <w:rFonts w:ascii="Times New Roman" w:hAnsi="Times New Roman" w:cs="Times New Roman"/>
          <w:b/>
        </w:rPr>
      </w:pPr>
    </w:p>
    <w:p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Informacje dotyczące zwrotu kosztów udziału</w:t>
      </w:r>
      <w:r w:rsidR="00A35B4D" w:rsidRPr="00F67E18">
        <w:rPr>
          <w:rFonts w:ascii="Times New Roman" w:hAnsi="Times New Roman" w:cs="Times New Roman"/>
          <w:b/>
        </w:rPr>
        <w:t xml:space="preserve"> w postępowaniu</w:t>
      </w:r>
    </w:p>
    <w:p w:rsidR="00A35B4D" w:rsidRPr="00F67E18" w:rsidRDefault="00A35B4D"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Wykonawca ponosi wszystkie koszty związane z przygotowaniem i złożeniem oferty. Zamawiaj</w:t>
      </w:r>
      <w:r w:rsidR="009F2C30">
        <w:rPr>
          <w:rFonts w:ascii="Times New Roman" w:hAnsi="Times New Roman" w:cs="Times New Roman"/>
        </w:rPr>
        <w:t>ą</w:t>
      </w:r>
      <w:r w:rsidRPr="00F67E18">
        <w:rPr>
          <w:rFonts w:ascii="Times New Roman" w:hAnsi="Times New Roman" w:cs="Times New Roman"/>
        </w:rPr>
        <w:t xml:space="preserve">cy nie przewiduje zwrotu kosztów udziału w </w:t>
      </w:r>
      <w:r w:rsidR="00CE0E88">
        <w:rPr>
          <w:rFonts w:ascii="Times New Roman" w:hAnsi="Times New Roman" w:cs="Times New Roman"/>
        </w:rPr>
        <w:t>postępowaniu, również w przypadku unieważnienia postępowania z przyczyn lezących po stronie Zamawiającego.</w:t>
      </w:r>
    </w:p>
    <w:p w:rsidR="00D0276A" w:rsidRPr="00F67E18" w:rsidRDefault="00D0276A" w:rsidP="00F67E18">
      <w:pPr>
        <w:pStyle w:val="Akapitzlist"/>
        <w:spacing w:after="120" w:line="360" w:lineRule="auto"/>
        <w:jc w:val="both"/>
        <w:rPr>
          <w:rFonts w:ascii="Times New Roman" w:hAnsi="Times New Roman" w:cs="Times New Roman"/>
        </w:rPr>
      </w:pPr>
    </w:p>
    <w:p w:rsidR="002735D9"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obowiązku osobistego wykonania przez wykonawcę kluczowych zadań</w:t>
      </w:r>
    </w:p>
    <w:p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rsidR="00D0276A" w:rsidRPr="00F67E18" w:rsidRDefault="00D0276A" w:rsidP="00F67E18">
      <w:pPr>
        <w:pStyle w:val="Akapitzlist"/>
        <w:spacing w:after="120" w:line="360" w:lineRule="auto"/>
        <w:jc w:val="both"/>
        <w:rPr>
          <w:rFonts w:ascii="Times New Roman" w:hAnsi="Times New Roman" w:cs="Times New Roman"/>
          <w:b/>
        </w:rPr>
      </w:pPr>
    </w:p>
    <w:p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maksymalnej liczby Wykonawców z którymi Zamawiający zawrze umowę ramową</w:t>
      </w:r>
    </w:p>
    <w:p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zawarcia umowy ramowej.</w:t>
      </w:r>
    </w:p>
    <w:p w:rsidR="00D0276A" w:rsidRPr="00F67E18" w:rsidRDefault="00D0276A" w:rsidP="00F67E18">
      <w:pPr>
        <w:pStyle w:val="Akapitzlist"/>
        <w:spacing w:after="120" w:line="360" w:lineRule="auto"/>
        <w:jc w:val="both"/>
        <w:rPr>
          <w:rFonts w:ascii="Times New Roman" w:hAnsi="Times New Roman" w:cs="Times New Roman"/>
          <w:b/>
        </w:rPr>
      </w:pPr>
    </w:p>
    <w:p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o przewidywanym wyborze najkorzystniejszej oferty z zastosowaniem aukcji elektronicznej</w:t>
      </w:r>
    </w:p>
    <w:p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wyboru oferty z zastosowaniem aukcji elektronicznej.</w:t>
      </w:r>
    </w:p>
    <w:p w:rsidR="00D0276A" w:rsidRPr="00F67E18" w:rsidRDefault="00D0276A" w:rsidP="00F67E18">
      <w:pPr>
        <w:pStyle w:val="Akapitzlist"/>
        <w:spacing w:after="120" w:line="360" w:lineRule="auto"/>
        <w:jc w:val="both"/>
        <w:rPr>
          <w:rFonts w:ascii="Times New Roman" w:hAnsi="Times New Roman" w:cs="Times New Roman"/>
        </w:rPr>
      </w:pPr>
    </w:p>
    <w:p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wymogu lub możliwości złożenia ofert w postaci katalogów elektronicznych lub dołączenia katalogów elektronicznych do oferty w sytuacji określonej w art. 93</w:t>
      </w:r>
    </w:p>
    <w:p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wymaga złożenia katalogów elektronicznych.</w:t>
      </w:r>
    </w:p>
    <w:p w:rsidR="00140854" w:rsidRDefault="00140854" w:rsidP="00F67E18">
      <w:pPr>
        <w:pStyle w:val="Akapitzlist"/>
        <w:spacing w:after="120" w:line="360" w:lineRule="auto"/>
        <w:jc w:val="both"/>
        <w:rPr>
          <w:rFonts w:ascii="Times New Roman" w:hAnsi="Times New Roman" w:cs="Times New Roman"/>
        </w:rPr>
      </w:pPr>
    </w:p>
    <w:p w:rsidR="006D0BA7" w:rsidRPr="00F67E18" w:rsidRDefault="006D0BA7" w:rsidP="00F67E18">
      <w:pPr>
        <w:pStyle w:val="Akapitzlist"/>
        <w:spacing w:after="120" w:line="360" w:lineRule="auto"/>
        <w:jc w:val="both"/>
        <w:rPr>
          <w:rFonts w:ascii="Times New Roman" w:hAnsi="Times New Roman" w:cs="Times New Roman"/>
        </w:rPr>
      </w:pPr>
    </w:p>
    <w:p w:rsidR="00D0276A" w:rsidRPr="00F67E18" w:rsidRDefault="00964B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ograniczenia liczby Wykonawców , których zaprosi do negocjacji, stosując kryteria oceny ofert</w:t>
      </w:r>
    </w:p>
    <w:p w:rsidR="00964BA6" w:rsidRPr="00F67E18" w:rsidRDefault="00964BA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ogranicza liczbę Wykonawców których za</w:t>
      </w:r>
      <w:r w:rsidR="00880B7E" w:rsidRPr="00F67E18">
        <w:rPr>
          <w:rFonts w:ascii="Times New Roman" w:hAnsi="Times New Roman" w:cs="Times New Roman"/>
        </w:rPr>
        <w:t>prosi do negocjacji do liczby 4.</w:t>
      </w:r>
    </w:p>
    <w:p w:rsidR="00964BA6" w:rsidRPr="00F67E18" w:rsidRDefault="00964BA6" w:rsidP="00F67E18">
      <w:pPr>
        <w:pStyle w:val="Akapitzlist"/>
        <w:spacing w:after="120" w:line="360" w:lineRule="auto"/>
        <w:jc w:val="both"/>
        <w:rPr>
          <w:rFonts w:ascii="Times New Roman" w:hAnsi="Times New Roman" w:cs="Times New Roman"/>
          <w:b/>
        </w:rPr>
      </w:pPr>
    </w:p>
    <w:p w:rsidR="00880B7E" w:rsidRPr="00F67E18" w:rsidRDefault="00880B7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Klauzula informacyjna RODO</w:t>
      </w:r>
    </w:p>
    <w:p w:rsidR="00880B7E" w:rsidRPr="00F67E18" w:rsidRDefault="00880B7E" w:rsidP="00F67E18">
      <w:pPr>
        <w:pStyle w:val="Teksttreci0"/>
        <w:numPr>
          <w:ilvl w:val="1"/>
          <w:numId w:val="1"/>
        </w:numPr>
        <w:shd w:val="clear" w:color="auto" w:fill="auto"/>
        <w:spacing w:after="120" w:line="360" w:lineRule="auto"/>
        <w:jc w:val="left"/>
        <w:rPr>
          <w:rFonts w:ascii="Times New Roman" w:hAnsi="Times New Roman" w:cs="Times New Roman"/>
          <w:sz w:val="22"/>
          <w:szCs w:val="22"/>
        </w:rPr>
      </w:pPr>
      <w:r w:rsidRPr="00F67E18">
        <w:rPr>
          <w:rFonts w:ascii="Times New Roman" w:hAnsi="Times New Roman" w:cs="Times New Roman"/>
          <w:sz w:val="22"/>
          <w:szCs w:val="22"/>
        </w:rPr>
        <w:t>Administrator wyznaczył Inspektora Ochrony Danych, z którym można się skontaktować:</w:t>
      </w:r>
    </w:p>
    <w:p w:rsidR="00880B7E" w:rsidRPr="00F67E18" w:rsidRDefault="00880B7E" w:rsidP="00F67E18">
      <w:pPr>
        <w:pStyle w:val="Teksttreci0"/>
        <w:numPr>
          <w:ilvl w:val="0"/>
          <w:numId w:val="16"/>
        </w:numPr>
        <w:shd w:val="clear" w:color="auto" w:fill="auto"/>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poprzez pocztę elektroniczną pod adresem</w:t>
      </w:r>
      <w:hyperlink r:id="rId16" w:history="1">
        <w:r w:rsidRPr="00F67E18">
          <w:rPr>
            <w:rStyle w:val="Hipercze"/>
            <w:rFonts w:ascii="Times New Roman" w:hAnsi="Times New Roman" w:cs="Times New Roman"/>
            <w:sz w:val="22"/>
            <w:szCs w:val="22"/>
            <w:lang w:bidi="en-US"/>
          </w:rPr>
          <w:t>iod@pinczow.net,</w:t>
        </w:r>
      </w:hyperlink>
    </w:p>
    <w:p w:rsidR="00880B7E" w:rsidRPr="00F67E18" w:rsidRDefault="00880B7E" w:rsidP="00F67E18">
      <w:pPr>
        <w:pStyle w:val="Teksttreci0"/>
        <w:numPr>
          <w:ilvl w:val="0"/>
          <w:numId w:val="16"/>
        </w:numPr>
        <w:shd w:val="clear" w:color="auto" w:fill="auto"/>
        <w:tabs>
          <w:tab w:val="left" w:pos="717"/>
        </w:tabs>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listownie - kierując korespondencję na adres siedziby administratora.</w:t>
      </w:r>
    </w:p>
    <w:p w:rsidR="00880B7E"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Z Inspektorem Ochrony Danych można kontaktować się w sprawach dotyczących przetwarzania danych osobowych przez Administratora oraz korzystania z praw związanych z przetwarzaniem danych.</w:t>
      </w:r>
    </w:p>
    <w:p w:rsidR="00880B7E" w:rsidRPr="004978EF" w:rsidRDefault="004978EF" w:rsidP="00BD2FF1">
      <w:pPr>
        <w:pStyle w:val="Teksttreci0"/>
        <w:numPr>
          <w:ilvl w:val="1"/>
          <w:numId w:val="1"/>
        </w:numPr>
        <w:spacing w:after="120" w:line="360" w:lineRule="auto"/>
        <w:ind w:firstLine="0"/>
        <w:rPr>
          <w:rFonts w:ascii="Times New Roman" w:hAnsi="Times New Roman" w:cs="Times New Roman"/>
          <w:sz w:val="22"/>
          <w:szCs w:val="22"/>
        </w:rPr>
      </w:pPr>
      <w:r>
        <w:rPr>
          <w:rFonts w:ascii="Times New Roman" w:hAnsi="Times New Roman" w:cs="Times New Roman"/>
          <w:sz w:val="22"/>
          <w:szCs w:val="22"/>
        </w:rPr>
        <w:t>D</w:t>
      </w:r>
      <w:bookmarkStart w:id="1" w:name="_GoBack"/>
      <w:bookmarkEnd w:id="1"/>
      <w:r w:rsidR="00880B7E" w:rsidRPr="004978EF">
        <w:rPr>
          <w:rFonts w:ascii="Times New Roman" w:hAnsi="Times New Roman" w:cs="Times New Roman"/>
          <w:sz w:val="22"/>
          <w:szCs w:val="22"/>
        </w:rPr>
        <w:t xml:space="preserve">ane osobowe przetwarzane będą na podstawie </w:t>
      </w:r>
      <w:r w:rsidR="00880B7E" w:rsidRPr="004978EF">
        <w:rPr>
          <w:rFonts w:ascii="Times New Roman" w:hAnsi="Times New Roman" w:cs="Times New Roman"/>
          <w:b/>
          <w:bCs/>
          <w:sz w:val="22"/>
          <w:szCs w:val="22"/>
        </w:rPr>
        <w:t xml:space="preserve">art. 6 ust. 1 lit. c) RODO </w:t>
      </w:r>
      <w:r w:rsidR="009F2C30" w:rsidRPr="004978EF">
        <w:rPr>
          <w:rFonts w:ascii="Times New Roman" w:hAnsi="Times New Roman" w:cs="Times New Roman"/>
          <w:sz w:val="22"/>
          <w:szCs w:val="22"/>
        </w:rPr>
        <w:t>w celu związanym z </w:t>
      </w:r>
      <w:r w:rsidR="00880B7E" w:rsidRPr="004978EF">
        <w:rPr>
          <w:rFonts w:ascii="Times New Roman" w:hAnsi="Times New Roman" w:cs="Times New Roman"/>
          <w:sz w:val="22"/>
          <w:szCs w:val="22"/>
        </w:rPr>
        <w:t>postępowaniem o udzielenie zamówienia publicznego oraz wyk</w:t>
      </w:r>
      <w:r w:rsidR="009F2C30" w:rsidRPr="004978EF">
        <w:rPr>
          <w:rFonts w:ascii="Times New Roman" w:hAnsi="Times New Roman" w:cs="Times New Roman"/>
          <w:sz w:val="22"/>
          <w:szCs w:val="22"/>
        </w:rPr>
        <w:t>onaniem umowy oraz realizacji i </w:t>
      </w:r>
      <w:r w:rsidR="00880B7E" w:rsidRPr="004978EF">
        <w:rPr>
          <w:rFonts w:ascii="Times New Roman" w:hAnsi="Times New Roman" w:cs="Times New Roman"/>
          <w:sz w:val="22"/>
          <w:szCs w:val="22"/>
        </w:rPr>
        <w:t xml:space="preserve">monitoringu Projektu </w:t>
      </w:r>
      <w:r w:rsidR="00880B7E" w:rsidRPr="004978EF">
        <w:rPr>
          <w:rFonts w:ascii="Times New Roman" w:eastAsia="Calibri" w:hAnsi="Times New Roman" w:cs="Times New Roman"/>
          <w:bCs/>
          <w:i/>
          <w:sz w:val="22"/>
          <w:szCs w:val="22"/>
        </w:rPr>
        <w:t>„</w:t>
      </w:r>
      <w:r w:rsidR="00BD2FF1" w:rsidRPr="004978EF">
        <w:rPr>
          <w:rFonts w:ascii="Times New Roman" w:eastAsia="Calibri" w:hAnsi="Times New Roman" w:cs="Times New Roman"/>
          <w:bCs/>
          <w:i/>
          <w:sz w:val="22"/>
          <w:szCs w:val="22"/>
        </w:rPr>
        <w:t xml:space="preserve">Modernizacja osnowy wysokościowej 3 klasy na terenie Powiatu </w:t>
      </w:r>
      <w:r w:rsidR="00BD2FF1" w:rsidRPr="004978EF">
        <w:rPr>
          <w:rFonts w:ascii="Times New Roman" w:eastAsia="Calibri" w:hAnsi="Times New Roman" w:cs="Times New Roman"/>
          <w:bCs/>
          <w:i/>
          <w:sz w:val="22"/>
          <w:szCs w:val="22"/>
        </w:rPr>
        <w:lastRenderedPageBreak/>
        <w:t>Pińczowskiego, etap II – realizacja projektu technicznego modernizacji</w:t>
      </w:r>
      <w:r w:rsidR="00880B7E" w:rsidRPr="004978EF">
        <w:rPr>
          <w:rFonts w:ascii="Times New Roman" w:eastAsia="Calibri" w:hAnsi="Times New Roman" w:cs="Times New Roman"/>
          <w:bCs/>
          <w:i/>
          <w:sz w:val="22"/>
          <w:szCs w:val="22"/>
        </w:rPr>
        <w:t>”</w:t>
      </w:r>
      <w:r w:rsidR="00BD2FF1" w:rsidRPr="004978EF">
        <w:rPr>
          <w:rFonts w:ascii="Times New Roman" w:eastAsia="Calibri" w:hAnsi="Times New Roman" w:cs="Times New Roman"/>
          <w:bCs/>
          <w:i/>
          <w:sz w:val="22"/>
          <w:szCs w:val="22"/>
        </w:rPr>
        <w:t xml:space="preserve"> </w:t>
      </w:r>
      <w:r w:rsidR="00880B7E" w:rsidRPr="004978EF">
        <w:rPr>
          <w:rFonts w:ascii="Times New Roman" w:hAnsi="Times New Roman" w:cs="Times New Roman"/>
          <w:sz w:val="22"/>
          <w:szCs w:val="22"/>
        </w:rPr>
        <w:t>z</w:t>
      </w:r>
      <w:r w:rsidR="00BD2FF1" w:rsidRPr="004978EF">
        <w:rPr>
          <w:rFonts w:ascii="Times New Roman" w:hAnsi="Times New Roman" w:cs="Times New Roman"/>
          <w:sz w:val="22"/>
          <w:szCs w:val="22"/>
        </w:rPr>
        <w:t xml:space="preserve">godnie z </w:t>
      </w:r>
      <w:r w:rsidR="00880B7E" w:rsidRPr="004978EF">
        <w:rPr>
          <w:rFonts w:ascii="Times New Roman" w:hAnsi="Times New Roman" w:cs="Times New Roman"/>
          <w:sz w:val="22"/>
          <w:szCs w:val="22"/>
        </w:rPr>
        <w:t xml:space="preserve"> podstawę prawną ich przetwarzania</w:t>
      </w:r>
      <w:r w:rsidR="00BD2FF1" w:rsidRPr="004978EF">
        <w:rPr>
          <w:rFonts w:ascii="Times New Roman" w:hAnsi="Times New Roman" w:cs="Times New Roman"/>
          <w:sz w:val="22"/>
          <w:szCs w:val="22"/>
        </w:rPr>
        <w:t xml:space="preserve">, </w:t>
      </w:r>
      <w:proofErr w:type="spellStart"/>
      <w:r w:rsidR="00BD2FF1" w:rsidRPr="004978EF">
        <w:rPr>
          <w:rFonts w:ascii="Times New Roman" w:hAnsi="Times New Roman" w:cs="Times New Roman"/>
          <w:sz w:val="22"/>
          <w:szCs w:val="22"/>
        </w:rPr>
        <w:t>któą</w:t>
      </w:r>
      <w:proofErr w:type="spellEnd"/>
      <w:r w:rsidR="00880B7E" w:rsidRPr="004978EF">
        <w:rPr>
          <w:rFonts w:ascii="Times New Roman" w:hAnsi="Times New Roman" w:cs="Times New Roman"/>
          <w:sz w:val="22"/>
          <w:szCs w:val="22"/>
        </w:rPr>
        <w:t xml:space="preserve"> stanowi ustawa z dnia 29 stycznia 2004 r. Prawo zamówień publicznych (D</w:t>
      </w:r>
      <w:r w:rsidR="009F2C30" w:rsidRPr="004978EF">
        <w:rPr>
          <w:rFonts w:ascii="Times New Roman" w:hAnsi="Times New Roman" w:cs="Times New Roman"/>
          <w:sz w:val="22"/>
          <w:szCs w:val="22"/>
        </w:rPr>
        <w:t>z. U. z </w:t>
      </w:r>
      <w:r w:rsidR="00880B7E" w:rsidRPr="004978EF">
        <w:rPr>
          <w:rFonts w:ascii="Times New Roman" w:hAnsi="Times New Roman" w:cs="Times New Roman"/>
          <w:sz w:val="22"/>
          <w:szCs w:val="22"/>
        </w:rPr>
        <w:t xml:space="preserve">2019 r. poz. 2019 z p.zm.) oraz rozporządzenie Ministra Rozwoju, Pracy i Technologii z dnia 23 grudnia 2020r. w sprawie podmiotowych środków dowodowych oraz innych dokumentów lub oświadczeń , jakich może żądać Zamawiający od wykonawcy (Dz.U. z 2020r. </w:t>
      </w:r>
      <w:proofErr w:type="spellStart"/>
      <w:r w:rsidR="00880B7E" w:rsidRPr="004978EF">
        <w:rPr>
          <w:rFonts w:ascii="Times New Roman" w:hAnsi="Times New Roman" w:cs="Times New Roman"/>
          <w:sz w:val="22"/>
          <w:szCs w:val="22"/>
        </w:rPr>
        <w:t>poz</w:t>
      </w:r>
      <w:proofErr w:type="spellEnd"/>
      <w:r w:rsidR="00880B7E" w:rsidRPr="004978EF">
        <w:rPr>
          <w:rFonts w:ascii="Times New Roman" w:hAnsi="Times New Roman" w:cs="Times New Roman"/>
          <w:sz w:val="22"/>
          <w:szCs w:val="22"/>
        </w:rPr>
        <w:t xml:space="preserve"> 2415).</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w:t>
      </w:r>
      <w:r w:rsidR="009F2C30">
        <w:rPr>
          <w:rFonts w:ascii="Times New Roman" w:hAnsi="Times New Roman" w:cs="Times New Roman"/>
          <w:sz w:val="22"/>
          <w:szCs w:val="22"/>
        </w:rPr>
        <w:t>. 18 ust. 1 oraz art. 74 ust. 1 </w:t>
      </w:r>
      <w:r w:rsidRPr="00F67E18">
        <w:rPr>
          <w:rFonts w:ascii="Times New Roman" w:hAnsi="Times New Roman" w:cs="Times New Roman"/>
          <w:sz w:val="22"/>
          <w:szCs w:val="22"/>
        </w:rPr>
        <w:t xml:space="preserve">ustawy z dnia 29 stycznia 2004 r. - Prawo zamówień publicznych (Dz. U. z 2019 r. poz. 2019 z p </w:t>
      </w:r>
      <w:proofErr w:type="spellStart"/>
      <w:r w:rsidRPr="00F67E18">
        <w:rPr>
          <w:rFonts w:ascii="Times New Roman" w:hAnsi="Times New Roman" w:cs="Times New Roman"/>
          <w:sz w:val="22"/>
          <w:szCs w:val="22"/>
        </w:rPr>
        <w:t>zm</w:t>
      </w:r>
      <w:proofErr w:type="spellEnd"/>
      <w:r w:rsidRPr="00F67E18">
        <w:rPr>
          <w:rFonts w:ascii="Times New Roman" w:hAnsi="Times New Roman" w:cs="Times New Roman"/>
          <w:sz w:val="22"/>
          <w:szCs w:val="22"/>
        </w:rPr>
        <w:t>), zwanej dalej Ustawą. W przypadku Wykonawców będących osobami fizycznymi nieprowadzącymi działalności gospodarczej odbiorcą branych będzie także ZUS, bank, urząd skarbowy właściwy dla miejsca zamieszkania;</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Dane osobowe będą przechowywane, zgodnie z art. 97 ust. 1 Ustawy, przez okres 10 lat licząc od dnia zakończenia postępowania;</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w:t>
      </w:r>
      <w:r w:rsidR="009F2C30">
        <w:rPr>
          <w:rFonts w:ascii="Times New Roman" w:hAnsi="Times New Roman" w:cs="Times New Roman"/>
          <w:sz w:val="22"/>
          <w:szCs w:val="22"/>
        </w:rPr>
        <w:t>ego, zmianą postanowień umowy w </w:t>
      </w:r>
      <w:r w:rsidRPr="00F67E18">
        <w:rPr>
          <w:rFonts w:ascii="Times New Roman" w:hAnsi="Times New Roman" w:cs="Times New Roman"/>
          <w:sz w:val="22"/>
          <w:szCs w:val="22"/>
        </w:rPr>
        <w:t>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W przypadku gdy osoba, której dane dotyczą uzna, że przetwarzanie danych osobowych jej dotyczących narusza przepisy RODO ma ona prawo do wniesienia skargi do Prezesa Urzędu Ochrony Danych Osobowych,</w:t>
      </w:r>
    </w:p>
    <w:p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Osobie, której dane dotyczą nie przysługuje:</w:t>
      </w:r>
    </w:p>
    <w:p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w związku z art. 17 ust. 3 lit. b, d lub e RODO prawo do usunięcia danych osobowych;</w:t>
      </w:r>
    </w:p>
    <w:p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prawo do przenoszenia danych osobowych, o którym mowa w art. 20 RODO;</w:t>
      </w:r>
    </w:p>
    <w:p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lastRenderedPageBreak/>
        <w:t>na podstawie art. 21 RODO prawo sprzeciwu, wobec przetwarzania danych osobowych, gdyż podstawą prawną przetwarzania Pani/Pana danych osobowych jest art. 6 ust. 1 lit. c RODO.</w:t>
      </w:r>
    </w:p>
    <w:p w:rsidR="00880B7E" w:rsidRPr="00F67E18" w:rsidRDefault="00880B7E" w:rsidP="00F67E18">
      <w:pPr>
        <w:pStyle w:val="Teksttreci0"/>
        <w:spacing w:after="120" w:line="360" w:lineRule="auto"/>
        <w:rPr>
          <w:rFonts w:ascii="Times New Roman" w:hAnsi="Times New Roman" w:cs="Times New Roman"/>
          <w:b/>
          <w:bCs/>
          <w:sz w:val="22"/>
          <w:szCs w:val="22"/>
        </w:rPr>
      </w:pPr>
    </w:p>
    <w:p w:rsidR="00880B7E" w:rsidRPr="006D0BA7" w:rsidRDefault="00880B7E" w:rsidP="00F67E18">
      <w:pPr>
        <w:pStyle w:val="Teksttreci0"/>
        <w:numPr>
          <w:ilvl w:val="1"/>
          <w:numId w:val="1"/>
        </w:numPr>
        <w:spacing w:after="120" w:line="360" w:lineRule="auto"/>
        <w:rPr>
          <w:rFonts w:ascii="Times New Roman" w:hAnsi="Times New Roman" w:cs="Times New Roman"/>
          <w:bCs/>
          <w:sz w:val="22"/>
          <w:szCs w:val="22"/>
        </w:rPr>
      </w:pPr>
      <w:r w:rsidRPr="006D0BA7">
        <w:rPr>
          <w:rFonts w:ascii="Times New Roman" w:hAnsi="Times New Roman" w:cs="Times New Roman"/>
          <w:bCs/>
          <w:sz w:val="22"/>
          <w:szCs w:val="22"/>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80B7E" w:rsidRPr="00F67E18" w:rsidRDefault="00880B7E" w:rsidP="00F67E18">
      <w:pPr>
        <w:pStyle w:val="Akapitzlist"/>
        <w:spacing w:after="120" w:line="360" w:lineRule="auto"/>
        <w:jc w:val="both"/>
        <w:rPr>
          <w:rFonts w:ascii="Times New Roman" w:hAnsi="Times New Roman" w:cs="Times New Roman"/>
          <w:b/>
        </w:rPr>
      </w:pPr>
    </w:p>
    <w:p w:rsidR="00880B7E" w:rsidRPr="00F67E18" w:rsidRDefault="00F3059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 xml:space="preserve">Załączniki stanowiące integralną część </w:t>
      </w:r>
      <w:r w:rsidR="00DA5C76" w:rsidRPr="00F67E18">
        <w:rPr>
          <w:rFonts w:ascii="Times New Roman" w:hAnsi="Times New Roman" w:cs="Times New Roman"/>
          <w:b/>
        </w:rPr>
        <w:t>SWZ</w:t>
      </w:r>
    </w:p>
    <w:p w:rsidR="00140854" w:rsidRPr="00340D51" w:rsidRDefault="00140854" w:rsidP="00340D51">
      <w:pPr>
        <w:spacing w:after="120" w:line="360" w:lineRule="auto"/>
        <w:jc w:val="both"/>
        <w:rPr>
          <w:rFonts w:ascii="Times New Roman" w:hAnsi="Times New Roman" w:cs="Times New Roman"/>
          <w:b/>
        </w:rPr>
      </w:pPr>
    </w:p>
    <w:tbl>
      <w:tblPr>
        <w:tblStyle w:val="Tabela-Siatka"/>
        <w:tblW w:w="0" w:type="auto"/>
        <w:tblInd w:w="720" w:type="dxa"/>
        <w:tblLook w:val="04A0" w:firstRow="1" w:lastRow="0" w:firstColumn="1" w:lastColumn="0" w:noHBand="0" w:noVBand="1"/>
      </w:tblPr>
      <w:tblGrid>
        <w:gridCol w:w="1940"/>
        <w:gridCol w:w="7620"/>
      </w:tblGrid>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1</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Formularz oferty</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w:t>
            </w:r>
          </w:p>
        </w:tc>
        <w:tc>
          <w:tcPr>
            <w:tcW w:w="7620" w:type="dxa"/>
          </w:tcPr>
          <w:p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dotyczące spełnienia warunków udziału w</w:t>
            </w:r>
            <w:r w:rsidR="009F2C30">
              <w:rPr>
                <w:rFonts w:ascii="Times New Roman" w:hAnsi="Times New Roman" w:cs="Times New Roman"/>
                <w:b/>
              </w:rPr>
              <w:t> </w:t>
            </w:r>
            <w:r w:rsidRPr="00F67E18">
              <w:rPr>
                <w:rFonts w:ascii="Times New Roman" w:hAnsi="Times New Roman" w:cs="Times New Roman"/>
                <w:b/>
              </w:rPr>
              <w:t>postępowaniu</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2a</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udostepniającego zasoby dotyczące spełniania warunków udziału w postępowaniu</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w:t>
            </w:r>
          </w:p>
        </w:tc>
        <w:tc>
          <w:tcPr>
            <w:tcW w:w="7620" w:type="dxa"/>
          </w:tcPr>
          <w:p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Wnioskodawcy dotyczące przesłanek wykluczenia z</w:t>
            </w:r>
            <w:r w:rsidR="009F2C30">
              <w:rPr>
                <w:rFonts w:ascii="Times New Roman" w:hAnsi="Times New Roman" w:cs="Times New Roman"/>
                <w:b/>
              </w:rPr>
              <w:t> </w:t>
            </w:r>
            <w:r w:rsidRPr="00F67E18">
              <w:rPr>
                <w:rFonts w:ascii="Times New Roman" w:hAnsi="Times New Roman" w:cs="Times New Roman"/>
                <w:b/>
              </w:rPr>
              <w:t>postępowania</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3a</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udostępniającego zasoby dotyczące przesłanek wykluczenia z postępowania</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4</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warunki techniczne modernizacji osnowy wysokościowej</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5</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projekt umowy</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6</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Wykonawców wspólnie ubiegających się o udzielenie zamówienia dotyczące realizacji zakresu przedmiotu zamówienia przez poszczególnych wykonawców</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7</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o przynależności/braku przynależności do tej samej grupy kapitałowej</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8</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usług</w:t>
            </w:r>
          </w:p>
        </w:tc>
      </w:tr>
      <w:tr w:rsidR="00140854" w:rsidRPr="00F67E18" w:rsidTr="00140854">
        <w:tc>
          <w:tcPr>
            <w:tcW w:w="194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9</w:t>
            </w:r>
          </w:p>
        </w:tc>
        <w:tc>
          <w:tcPr>
            <w:tcW w:w="7620" w:type="dxa"/>
          </w:tcPr>
          <w:p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osób</w:t>
            </w:r>
          </w:p>
        </w:tc>
      </w:tr>
    </w:tbl>
    <w:p w:rsidR="00DA5C76" w:rsidRPr="00F67E18" w:rsidRDefault="00DA5C76" w:rsidP="00BC1165">
      <w:pPr>
        <w:pStyle w:val="Akapitzlist"/>
        <w:spacing w:after="120" w:line="360" w:lineRule="auto"/>
        <w:jc w:val="both"/>
        <w:rPr>
          <w:rFonts w:ascii="Times New Roman" w:hAnsi="Times New Roman" w:cs="Times New Roman"/>
          <w:b/>
        </w:rPr>
      </w:pPr>
    </w:p>
    <w:sectPr w:rsidR="00DA5C76" w:rsidRPr="00F67E18" w:rsidSect="006A5CF5">
      <w:footerReference w:type="default" r:id="rId17"/>
      <w:pgSz w:w="11906" w:h="16838"/>
      <w:pgMar w:top="1417" w:right="991"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DC3" w:rsidRDefault="00E77DC3" w:rsidP="00C728EB">
      <w:pPr>
        <w:spacing w:after="0" w:line="240" w:lineRule="auto"/>
      </w:pPr>
      <w:r>
        <w:separator/>
      </w:r>
    </w:p>
  </w:endnote>
  <w:endnote w:type="continuationSeparator" w:id="0">
    <w:p w:rsidR="00E77DC3" w:rsidRDefault="00E77DC3" w:rsidP="00C7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9583791"/>
      <w:docPartObj>
        <w:docPartGallery w:val="Page Numbers (Bottom of Page)"/>
        <w:docPartUnique/>
      </w:docPartObj>
    </w:sdtPr>
    <w:sdtEndPr/>
    <w:sdtContent>
      <w:p w:rsidR="00C728EB" w:rsidRDefault="00C728E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096DBF">
          <w:rPr>
            <w:rFonts w:eastAsiaTheme="minorEastAsia"/>
            <w:szCs w:val="21"/>
          </w:rPr>
          <w:fldChar w:fldCharType="begin"/>
        </w:r>
        <w:r>
          <w:instrText>PAGE    \* MERGEFORMAT</w:instrText>
        </w:r>
        <w:r w:rsidR="00096DBF">
          <w:rPr>
            <w:rFonts w:eastAsiaTheme="minorEastAsia"/>
            <w:szCs w:val="21"/>
          </w:rPr>
          <w:fldChar w:fldCharType="separate"/>
        </w:r>
        <w:r w:rsidR="004978EF" w:rsidRPr="004978EF">
          <w:rPr>
            <w:rFonts w:asciiTheme="majorHAnsi" w:eastAsiaTheme="majorEastAsia" w:hAnsiTheme="majorHAnsi" w:cstheme="majorBidi"/>
            <w:noProof/>
            <w:sz w:val="28"/>
            <w:szCs w:val="28"/>
          </w:rPr>
          <w:t>16</w:t>
        </w:r>
        <w:r w:rsidR="00096DBF">
          <w:rPr>
            <w:rFonts w:asciiTheme="majorHAnsi" w:eastAsiaTheme="majorEastAsia" w:hAnsiTheme="majorHAnsi" w:cstheme="majorBidi"/>
            <w:sz w:val="28"/>
            <w:szCs w:val="28"/>
          </w:rPr>
          <w:fldChar w:fldCharType="end"/>
        </w:r>
      </w:p>
    </w:sdtContent>
  </w:sdt>
  <w:p w:rsidR="00C728EB" w:rsidRDefault="00C728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DC3" w:rsidRDefault="00E77DC3" w:rsidP="00C728EB">
      <w:pPr>
        <w:spacing w:after="0" w:line="240" w:lineRule="auto"/>
      </w:pPr>
      <w:r>
        <w:separator/>
      </w:r>
    </w:p>
  </w:footnote>
  <w:footnote w:type="continuationSeparator" w:id="0">
    <w:p w:rsidR="00E77DC3" w:rsidRDefault="00E77DC3" w:rsidP="00C72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105"/>
    <w:multiLevelType w:val="hybridMultilevel"/>
    <w:tmpl w:val="16D0B106"/>
    <w:lvl w:ilvl="0" w:tplc="4F72442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nsid w:val="0CB94D0D"/>
    <w:multiLevelType w:val="hybridMultilevel"/>
    <w:tmpl w:val="4112AD5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nsid w:val="10582BD1"/>
    <w:multiLevelType w:val="hybridMultilevel"/>
    <w:tmpl w:val="CC14ADAE"/>
    <w:lvl w:ilvl="0" w:tplc="FA1A4F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34561CD"/>
    <w:multiLevelType w:val="hybridMultilevel"/>
    <w:tmpl w:val="5FA6FE6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nsid w:val="277B49C3"/>
    <w:multiLevelType w:val="hybridMultilevel"/>
    <w:tmpl w:val="030C532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nsid w:val="33FA4018"/>
    <w:multiLevelType w:val="hybridMultilevel"/>
    <w:tmpl w:val="2EF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ED2F20"/>
    <w:multiLevelType w:val="multilevel"/>
    <w:tmpl w:val="5094B96E"/>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cstheme="minorHAnsi" w:hint="default"/>
        <w:b/>
      </w:rPr>
    </w:lvl>
    <w:lvl w:ilvl="2">
      <w:start w:val="1"/>
      <w:numFmt w:val="decimal"/>
      <w:isLgl/>
      <w:lvlText w:val="%1.%2.%3."/>
      <w:lvlJc w:val="left"/>
      <w:pPr>
        <w:ind w:left="1778" w:hanging="720"/>
      </w:pPr>
      <w:rPr>
        <w:rFonts w:cstheme="minorHAnsi" w:hint="default"/>
        <w:b/>
      </w:rPr>
    </w:lvl>
    <w:lvl w:ilvl="3">
      <w:start w:val="1"/>
      <w:numFmt w:val="decimal"/>
      <w:isLgl/>
      <w:lvlText w:val="%1.%2.%3.%4."/>
      <w:lvlJc w:val="left"/>
      <w:pPr>
        <w:ind w:left="2127" w:hanging="720"/>
      </w:pPr>
      <w:rPr>
        <w:rFonts w:cstheme="minorHAnsi" w:hint="default"/>
        <w:b/>
      </w:rPr>
    </w:lvl>
    <w:lvl w:ilvl="4">
      <w:start w:val="1"/>
      <w:numFmt w:val="decimal"/>
      <w:isLgl/>
      <w:lvlText w:val="%1.%2.%3.%4.%5."/>
      <w:lvlJc w:val="left"/>
      <w:pPr>
        <w:ind w:left="2836" w:hanging="1080"/>
      </w:pPr>
      <w:rPr>
        <w:rFonts w:cstheme="minorHAnsi" w:hint="default"/>
        <w:b/>
      </w:rPr>
    </w:lvl>
    <w:lvl w:ilvl="5">
      <w:start w:val="1"/>
      <w:numFmt w:val="decimal"/>
      <w:isLgl/>
      <w:lvlText w:val="%1.%2.%3.%4.%5.%6."/>
      <w:lvlJc w:val="left"/>
      <w:pPr>
        <w:ind w:left="3185" w:hanging="1080"/>
      </w:pPr>
      <w:rPr>
        <w:rFonts w:cstheme="minorHAnsi" w:hint="default"/>
        <w:b/>
      </w:rPr>
    </w:lvl>
    <w:lvl w:ilvl="6">
      <w:start w:val="1"/>
      <w:numFmt w:val="decimal"/>
      <w:isLgl/>
      <w:lvlText w:val="%1.%2.%3.%4.%5.%6.%7."/>
      <w:lvlJc w:val="left"/>
      <w:pPr>
        <w:ind w:left="3894" w:hanging="1440"/>
      </w:pPr>
      <w:rPr>
        <w:rFonts w:cstheme="minorHAnsi" w:hint="default"/>
        <w:b/>
      </w:rPr>
    </w:lvl>
    <w:lvl w:ilvl="7">
      <w:start w:val="1"/>
      <w:numFmt w:val="decimal"/>
      <w:isLgl/>
      <w:lvlText w:val="%1.%2.%3.%4.%5.%6.%7.%8."/>
      <w:lvlJc w:val="left"/>
      <w:pPr>
        <w:ind w:left="4243" w:hanging="1440"/>
      </w:pPr>
      <w:rPr>
        <w:rFonts w:cstheme="minorHAnsi" w:hint="default"/>
        <w:b/>
      </w:rPr>
    </w:lvl>
    <w:lvl w:ilvl="8">
      <w:start w:val="1"/>
      <w:numFmt w:val="decimal"/>
      <w:isLgl/>
      <w:lvlText w:val="%1.%2.%3.%4.%5.%6.%7.%8.%9."/>
      <w:lvlJc w:val="left"/>
      <w:pPr>
        <w:ind w:left="4952" w:hanging="1800"/>
      </w:pPr>
      <w:rPr>
        <w:rFonts w:cstheme="minorHAnsi" w:hint="default"/>
        <w:b/>
      </w:rPr>
    </w:lvl>
  </w:abstractNum>
  <w:abstractNum w:abstractNumId="7">
    <w:nsid w:val="4D533B3A"/>
    <w:multiLevelType w:val="hybridMultilevel"/>
    <w:tmpl w:val="ABF448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CB66AE0"/>
    <w:multiLevelType w:val="hybridMultilevel"/>
    <w:tmpl w:val="E67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706403"/>
    <w:multiLevelType w:val="hybridMultilevel"/>
    <w:tmpl w:val="324E3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62CB58DD"/>
    <w:multiLevelType w:val="hybridMultilevel"/>
    <w:tmpl w:val="BA6C51B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020F9C"/>
    <w:multiLevelType w:val="hybridMultilevel"/>
    <w:tmpl w:val="EE9A09D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nsid w:val="6F7B0C0A"/>
    <w:multiLevelType w:val="hybridMultilevel"/>
    <w:tmpl w:val="00389B4A"/>
    <w:lvl w:ilvl="0" w:tplc="9A1EE4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907A4C"/>
    <w:multiLevelType w:val="hybridMultilevel"/>
    <w:tmpl w:val="F71448D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4">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C2553"/>
    <w:multiLevelType w:val="hybridMultilevel"/>
    <w:tmpl w:val="401E1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A4C7BBD"/>
    <w:multiLevelType w:val="multilevel"/>
    <w:tmpl w:val="A186274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4"/>
  </w:num>
  <w:num w:numId="4">
    <w:abstractNumId w:val="16"/>
  </w:num>
  <w:num w:numId="5">
    <w:abstractNumId w:val="13"/>
  </w:num>
  <w:num w:numId="6">
    <w:abstractNumId w:val="3"/>
  </w:num>
  <w:num w:numId="7">
    <w:abstractNumId w:val="15"/>
  </w:num>
  <w:num w:numId="8">
    <w:abstractNumId w:val="2"/>
  </w:num>
  <w:num w:numId="9">
    <w:abstractNumId w:val="5"/>
  </w:num>
  <w:num w:numId="10">
    <w:abstractNumId w:val="1"/>
  </w:num>
  <w:num w:numId="11">
    <w:abstractNumId w:val="4"/>
  </w:num>
  <w:num w:numId="12">
    <w:abstractNumId w:val="11"/>
  </w:num>
  <w:num w:numId="13">
    <w:abstractNumId w:val="8"/>
  </w:num>
  <w:num w:numId="14">
    <w:abstractNumId w:val="17"/>
  </w:num>
  <w:num w:numId="15">
    <w:abstractNumId w:val="12"/>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72"/>
    <w:rsid w:val="0000741A"/>
    <w:rsid w:val="00014396"/>
    <w:rsid w:val="000352A2"/>
    <w:rsid w:val="00037708"/>
    <w:rsid w:val="00060A64"/>
    <w:rsid w:val="00096DBF"/>
    <w:rsid w:val="0009702A"/>
    <w:rsid w:val="000C0E1A"/>
    <w:rsid w:val="000D0579"/>
    <w:rsid w:val="001129DE"/>
    <w:rsid w:val="00124E48"/>
    <w:rsid w:val="00140854"/>
    <w:rsid w:val="001431C0"/>
    <w:rsid w:val="001620D7"/>
    <w:rsid w:val="001A48D4"/>
    <w:rsid w:val="001F4E39"/>
    <w:rsid w:val="0021501F"/>
    <w:rsid w:val="002735D9"/>
    <w:rsid w:val="00317AB5"/>
    <w:rsid w:val="00321C35"/>
    <w:rsid w:val="00331326"/>
    <w:rsid w:val="00340D51"/>
    <w:rsid w:val="00353163"/>
    <w:rsid w:val="00356EC7"/>
    <w:rsid w:val="00363A42"/>
    <w:rsid w:val="0036504C"/>
    <w:rsid w:val="003C7BEC"/>
    <w:rsid w:val="003D647A"/>
    <w:rsid w:val="003F32F8"/>
    <w:rsid w:val="00402A31"/>
    <w:rsid w:val="00411EB6"/>
    <w:rsid w:val="00415B5F"/>
    <w:rsid w:val="00451A45"/>
    <w:rsid w:val="004862C8"/>
    <w:rsid w:val="00492785"/>
    <w:rsid w:val="004978EF"/>
    <w:rsid w:val="004E0AF8"/>
    <w:rsid w:val="004F6438"/>
    <w:rsid w:val="00515DB1"/>
    <w:rsid w:val="00583850"/>
    <w:rsid w:val="005A275F"/>
    <w:rsid w:val="005B27F7"/>
    <w:rsid w:val="005B491D"/>
    <w:rsid w:val="005B4C06"/>
    <w:rsid w:val="00602D4D"/>
    <w:rsid w:val="00684499"/>
    <w:rsid w:val="006A5CF5"/>
    <w:rsid w:val="006D0BA7"/>
    <w:rsid w:val="006D5125"/>
    <w:rsid w:val="006D7A96"/>
    <w:rsid w:val="006E7C0C"/>
    <w:rsid w:val="00744519"/>
    <w:rsid w:val="007445FD"/>
    <w:rsid w:val="00781614"/>
    <w:rsid w:val="00790531"/>
    <w:rsid w:val="007A46C1"/>
    <w:rsid w:val="007A5025"/>
    <w:rsid w:val="007B5FB0"/>
    <w:rsid w:val="007C10C6"/>
    <w:rsid w:val="008044E0"/>
    <w:rsid w:val="008064CE"/>
    <w:rsid w:val="00820419"/>
    <w:rsid w:val="0082413A"/>
    <w:rsid w:val="00836E91"/>
    <w:rsid w:val="00842DBE"/>
    <w:rsid w:val="00855DB2"/>
    <w:rsid w:val="00877368"/>
    <w:rsid w:val="00880B7E"/>
    <w:rsid w:val="008A06BE"/>
    <w:rsid w:val="008B49E2"/>
    <w:rsid w:val="008C0FDC"/>
    <w:rsid w:val="00905018"/>
    <w:rsid w:val="00911237"/>
    <w:rsid w:val="00964BA6"/>
    <w:rsid w:val="009976E9"/>
    <w:rsid w:val="009A34CC"/>
    <w:rsid w:val="009B46A2"/>
    <w:rsid w:val="009F2C30"/>
    <w:rsid w:val="009F4981"/>
    <w:rsid w:val="00A31FB0"/>
    <w:rsid w:val="00A35B4D"/>
    <w:rsid w:val="00A96740"/>
    <w:rsid w:val="00AA72CF"/>
    <w:rsid w:val="00AC0CFB"/>
    <w:rsid w:val="00AD3748"/>
    <w:rsid w:val="00AD5DFA"/>
    <w:rsid w:val="00B04735"/>
    <w:rsid w:val="00B2555C"/>
    <w:rsid w:val="00B33B89"/>
    <w:rsid w:val="00B613D8"/>
    <w:rsid w:val="00B70BE8"/>
    <w:rsid w:val="00BC1165"/>
    <w:rsid w:val="00BD2FF1"/>
    <w:rsid w:val="00BF7FC9"/>
    <w:rsid w:val="00C05439"/>
    <w:rsid w:val="00C17FF9"/>
    <w:rsid w:val="00C24ED5"/>
    <w:rsid w:val="00C43F53"/>
    <w:rsid w:val="00C53028"/>
    <w:rsid w:val="00C57C50"/>
    <w:rsid w:val="00C6649F"/>
    <w:rsid w:val="00C728EB"/>
    <w:rsid w:val="00C9231B"/>
    <w:rsid w:val="00CA32F8"/>
    <w:rsid w:val="00CC5829"/>
    <w:rsid w:val="00CE0E88"/>
    <w:rsid w:val="00D0276A"/>
    <w:rsid w:val="00D672B0"/>
    <w:rsid w:val="00D750D1"/>
    <w:rsid w:val="00D8401C"/>
    <w:rsid w:val="00D93572"/>
    <w:rsid w:val="00DA5C76"/>
    <w:rsid w:val="00DB0825"/>
    <w:rsid w:val="00DB3887"/>
    <w:rsid w:val="00DF0571"/>
    <w:rsid w:val="00E04714"/>
    <w:rsid w:val="00E13544"/>
    <w:rsid w:val="00E161E7"/>
    <w:rsid w:val="00E243A6"/>
    <w:rsid w:val="00E37BE5"/>
    <w:rsid w:val="00E4036E"/>
    <w:rsid w:val="00E70C4E"/>
    <w:rsid w:val="00E77DC3"/>
    <w:rsid w:val="00E9124C"/>
    <w:rsid w:val="00EC07ED"/>
    <w:rsid w:val="00EF21E6"/>
    <w:rsid w:val="00EF796C"/>
    <w:rsid w:val="00F15A42"/>
    <w:rsid w:val="00F20EEE"/>
    <w:rsid w:val="00F30597"/>
    <w:rsid w:val="00F67E18"/>
    <w:rsid w:val="00FA05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2DBE"/>
    <w:pPr>
      <w:ind w:left="720"/>
      <w:contextualSpacing/>
    </w:pPr>
  </w:style>
  <w:style w:type="character" w:styleId="Hipercze">
    <w:name w:val="Hyperlink"/>
    <w:basedOn w:val="Domylnaczcionkaakapitu"/>
    <w:uiPriority w:val="99"/>
    <w:unhideWhenUsed/>
    <w:rsid w:val="00842DBE"/>
    <w:rPr>
      <w:color w:val="0000FF" w:themeColor="hyperlink"/>
      <w:u w:val="single"/>
    </w:rPr>
  </w:style>
  <w:style w:type="paragraph" w:styleId="Tekstpodstawowy">
    <w:name w:val="Body Text"/>
    <w:basedOn w:val="Normalny"/>
    <w:link w:val="TekstpodstawowyZnak"/>
    <w:qFormat/>
    <w:rsid w:val="00F15A4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5A42"/>
    <w:rPr>
      <w:rFonts w:ascii="Times New Roman" w:eastAsia="Times New Roman" w:hAnsi="Times New Roman" w:cs="Times New Roman"/>
      <w:sz w:val="24"/>
      <w:szCs w:val="24"/>
      <w:lang w:eastAsia="pl-PL"/>
    </w:rPr>
  </w:style>
  <w:style w:type="paragraph" w:customStyle="1" w:styleId="Default">
    <w:name w:val="Default"/>
    <w:rsid w:val="00E4036E"/>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492785"/>
    <w:rPr>
      <w:sz w:val="16"/>
      <w:szCs w:val="16"/>
    </w:rPr>
  </w:style>
  <w:style w:type="paragraph" w:styleId="Tekstkomentarza">
    <w:name w:val="annotation text"/>
    <w:basedOn w:val="Normalny"/>
    <w:link w:val="TekstkomentarzaZnak"/>
    <w:uiPriority w:val="99"/>
    <w:semiHidden/>
    <w:unhideWhenUsed/>
    <w:rsid w:val="00492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85"/>
    <w:rPr>
      <w:sz w:val="20"/>
      <w:szCs w:val="20"/>
    </w:rPr>
  </w:style>
  <w:style w:type="paragraph" w:styleId="Tematkomentarza">
    <w:name w:val="annotation subject"/>
    <w:basedOn w:val="Tekstkomentarza"/>
    <w:next w:val="Tekstkomentarza"/>
    <w:link w:val="TematkomentarzaZnak"/>
    <w:uiPriority w:val="99"/>
    <w:semiHidden/>
    <w:unhideWhenUsed/>
    <w:rsid w:val="00492785"/>
    <w:rPr>
      <w:b/>
      <w:bCs/>
    </w:rPr>
  </w:style>
  <w:style w:type="character" w:customStyle="1" w:styleId="TematkomentarzaZnak">
    <w:name w:val="Temat komentarza Znak"/>
    <w:basedOn w:val="TekstkomentarzaZnak"/>
    <w:link w:val="Tematkomentarza"/>
    <w:uiPriority w:val="99"/>
    <w:semiHidden/>
    <w:rsid w:val="00492785"/>
    <w:rPr>
      <w:b/>
      <w:bCs/>
      <w:sz w:val="20"/>
      <w:szCs w:val="20"/>
    </w:rPr>
  </w:style>
  <w:style w:type="paragraph" w:styleId="Tekstdymka">
    <w:name w:val="Balloon Text"/>
    <w:basedOn w:val="Normalny"/>
    <w:link w:val="TekstdymkaZnak"/>
    <w:uiPriority w:val="99"/>
    <w:semiHidden/>
    <w:unhideWhenUsed/>
    <w:rsid w:val="0049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785"/>
    <w:rPr>
      <w:rFonts w:ascii="Tahoma" w:hAnsi="Tahoma" w:cs="Tahoma"/>
      <w:sz w:val="16"/>
      <w:szCs w:val="16"/>
    </w:rPr>
  </w:style>
  <w:style w:type="character" w:customStyle="1" w:styleId="Teksttreci">
    <w:name w:val="Tekst treści_"/>
    <w:link w:val="Teksttreci0"/>
    <w:rsid w:val="00880B7E"/>
    <w:rPr>
      <w:sz w:val="21"/>
      <w:szCs w:val="21"/>
      <w:shd w:val="clear" w:color="auto" w:fill="FFFFFF"/>
    </w:rPr>
  </w:style>
  <w:style w:type="paragraph" w:customStyle="1" w:styleId="Teksttreci0">
    <w:name w:val="Tekst treści"/>
    <w:basedOn w:val="Normalny"/>
    <w:link w:val="Teksttreci"/>
    <w:rsid w:val="00880B7E"/>
    <w:pPr>
      <w:widowControl w:val="0"/>
      <w:shd w:val="clear" w:color="auto" w:fill="FFFFFF"/>
      <w:spacing w:after="0" w:line="274" w:lineRule="exact"/>
      <w:ind w:hanging="1460"/>
      <w:jc w:val="both"/>
    </w:pPr>
    <w:rPr>
      <w:sz w:val="21"/>
      <w:szCs w:val="21"/>
    </w:rPr>
  </w:style>
  <w:style w:type="paragraph" w:styleId="Nagwek">
    <w:name w:val="header"/>
    <w:basedOn w:val="Normalny"/>
    <w:link w:val="NagwekZnak"/>
    <w:uiPriority w:val="99"/>
    <w:unhideWhenUsed/>
    <w:rsid w:val="00C72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EB"/>
  </w:style>
  <w:style w:type="paragraph" w:styleId="Stopka">
    <w:name w:val="footer"/>
    <w:basedOn w:val="Normalny"/>
    <w:link w:val="StopkaZnak"/>
    <w:uiPriority w:val="99"/>
    <w:unhideWhenUsed/>
    <w:rsid w:val="00C72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2DBE"/>
    <w:pPr>
      <w:ind w:left="720"/>
      <w:contextualSpacing/>
    </w:pPr>
  </w:style>
  <w:style w:type="character" w:styleId="Hipercze">
    <w:name w:val="Hyperlink"/>
    <w:basedOn w:val="Domylnaczcionkaakapitu"/>
    <w:uiPriority w:val="99"/>
    <w:unhideWhenUsed/>
    <w:rsid w:val="00842DBE"/>
    <w:rPr>
      <w:color w:val="0000FF" w:themeColor="hyperlink"/>
      <w:u w:val="single"/>
    </w:rPr>
  </w:style>
  <w:style w:type="paragraph" w:styleId="Tekstpodstawowy">
    <w:name w:val="Body Text"/>
    <w:basedOn w:val="Normalny"/>
    <w:link w:val="TekstpodstawowyZnak"/>
    <w:qFormat/>
    <w:rsid w:val="00F15A4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5A42"/>
    <w:rPr>
      <w:rFonts w:ascii="Times New Roman" w:eastAsia="Times New Roman" w:hAnsi="Times New Roman" w:cs="Times New Roman"/>
      <w:sz w:val="24"/>
      <w:szCs w:val="24"/>
      <w:lang w:eastAsia="pl-PL"/>
    </w:rPr>
  </w:style>
  <w:style w:type="paragraph" w:customStyle="1" w:styleId="Default">
    <w:name w:val="Default"/>
    <w:rsid w:val="00E4036E"/>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492785"/>
    <w:rPr>
      <w:sz w:val="16"/>
      <w:szCs w:val="16"/>
    </w:rPr>
  </w:style>
  <w:style w:type="paragraph" w:styleId="Tekstkomentarza">
    <w:name w:val="annotation text"/>
    <w:basedOn w:val="Normalny"/>
    <w:link w:val="TekstkomentarzaZnak"/>
    <w:uiPriority w:val="99"/>
    <w:semiHidden/>
    <w:unhideWhenUsed/>
    <w:rsid w:val="00492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85"/>
    <w:rPr>
      <w:sz w:val="20"/>
      <w:szCs w:val="20"/>
    </w:rPr>
  </w:style>
  <w:style w:type="paragraph" w:styleId="Tematkomentarza">
    <w:name w:val="annotation subject"/>
    <w:basedOn w:val="Tekstkomentarza"/>
    <w:next w:val="Tekstkomentarza"/>
    <w:link w:val="TematkomentarzaZnak"/>
    <w:uiPriority w:val="99"/>
    <w:semiHidden/>
    <w:unhideWhenUsed/>
    <w:rsid w:val="00492785"/>
    <w:rPr>
      <w:b/>
      <w:bCs/>
    </w:rPr>
  </w:style>
  <w:style w:type="character" w:customStyle="1" w:styleId="TematkomentarzaZnak">
    <w:name w:val="Temat komentarza Znak"/>
    <w:basedOn w:val="TekstkomentarzaZnak"/>
    <w:link w:val="Tematkomentarza"/>
    <w:uiPriority w:val="99"/>
    <w:semiHidden/>
    <w:rsid w:val="00492785"/>
    <w:rPr>
      <w:b/>
      <w:bCs/>
      <w:sz w:val="20"/>
      <w:szCs w:val="20"/>
    </w:rPr>
  </w:style>
  <w:style w:type="paragraph" w:styleId="Tekstdymka">
    <w:name w:val="Balloon Text"/>
    <w:basedOn w:val="Normalny"/>
    <w:link w:val="TekstdymkaZnak"/>
    <w:uiPriority w:val="99"/>
    <w:semiHidden/>
    <w:unhideWhenUsed/>
    <w:rsid w:val="0049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785"/>
    <w:rPr>
      <w:rFonts w:ascii="Tahoma" w:hAnsi="Tahoma" w:cs="Tahoma"/>
      <w:sz w:val="16"/>
      <w:szCs w:val="16"/>
    </w:rPr>
  </w:style>
  <w:style w:type="character" w:customStyle="1" w:styleId="Teksttreci">
    <w:name w:val="Tekst treści_"/>
    <w:link w:val="Teksttreci0"/>
    <w:rsid w:val="00880B7E"/>
    <w:rPr>
      <w:sz w:val="21"/>
      <w:szCs w:val="21"/>
      <w:shd w:val="clear" w:color="auto" w:fill="FFFFFF"/>
    </w:rPr>
  </w:style>
  <w:style w:type="paragraph" w:customStyle="1" w:styleId="Teksttreci0">
    <w:name w:val="Tekst treści"/>
    <w:basedOn w:val="Normalny"/>
    <w:link w:val="Teksttreci"/>
    <w:rsid w:val="00880B7E"/>
    <w:pPr>
      <w:widowControl w:val="0"/>
      <w:shd w:val="clear" w:color="auto" w:fill="FFFFFF"/>
      <w:spacing w:after="0" w:line="274" w:lineRule="exact"/>
      <w:ind w:hanging="1460"/>
      <w:jc w:val="both"/>
    </w:pPr>
    <w:rPr>
      <w:sz w:val="21"/>
      <w:szCs w:val="21"/>
    </w:rPr>
  </w:style>
  <w:style w:type="paragraph" w:styleId="Nagwek">
    <w:name w:val="header"/>
    <w:basedOn w:val="Normalny"/>
    <w:link w:val="NagwekZnak"/>
    <w:uiPriority w:val="99"/>
    <w:unhideWhenUsed/>
    <w:rsid w:val="00C72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EB"/>
  </w:style>
  <w:style w:type="paragraph" w:styleId="Stopka">
    <w:name w:val="footer"/>
    <w:basedOn w:val="Normalny"/>
    <w:link w:val="StopkaZnak"/>
    <w:uiPriority w:val="99"/>
    <w:unhideWhenUsed/>
    <w:rsid w:val="00C72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ostwopinczow.realnet.pl/" TargetMode="External"/><Relationship Id="rId13" Type="http://schemas.openxmlformats.org/officeDocument/2006/relationships/hyperlink" Target="mailto:inwestycje@pinczow.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rostwopinczow.realnet.pl/przetargi.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20iod@pinczow.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starostwo@pincz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nczow.pl" TargetMode="External"/><Relationship Id="rId14" Type="http://schemas.openxmlformats.org/officeDocument/2006/relationships/hyperlink" Target="mailto:inwestycje@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5256</Words>
  <Characters>31537</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Małgorzata Dymek</cp:lastModifiedBy>
  <cp:revision>14</cp:revision>
  <dcterms:created xsi:type="dcterms:W3CDTF">2022-04-21T06:30:00Z</dcterms:created>
  <dcterms:modified xsi:type="dcterms:W3CDTF">2022-04-21T13:16:00Z</dcterms:modified>
</cp:coreProperties>
</file>